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EE9C5" w14:textId="77777777" w:rsidR="00C320A6" w:rsidRPr="00AA2ED6" w:rsidRDefault="00C320A6" w:rsidP="00BD61EA">
      <w:pPr>
        <w:contextualSpacing/>
        <w:rPr>
          <w:rFonts w:cs="Times New Roman"/>
          <w:sz w:val="36"/>
          <w:szCs w:val="36"/>
          <w:lang w:val="en-US"/>
        </w:rPr>
      </w:pPr>
    </w:p>
    <w:p w14:paraId="5389974A" w14:textId="77777777" w:rsidR="00C320A6" w:rsidRPr="00AA2ED6" w:rsidRDefault="00C320A6" w:rsidP="00BD61EA">
      <w:pPr>
        <w:contextualSpacing/>
        <w:rPr>
          <w:rFonts w:cs="Times New Roman"/>
          <w:sz w:val="36"/>
          <w:szCs w:val="36"/>
          <w:lang w:val="en-US"/>
        </w:rPr>
      </w:pPr>
    </w:p>
    <w:p w14:paraId="485BCC93" w14:textId="159CFA06" w:rsidR="000C1C75" w:rsidRPr="00392182" w:rsidRDefault="00BA0FCB" w:rsidP="00BD61EA">
      <w:pPr>
        <w:contextualSpacing/>
        <w:jc w:val="center"/>
        <w:rPr>
          <w:rFonts w:cs="Times New Roman"/>
          <w:sz w:val="40"/>
          <w:szCs w:val="40"/>
          <w:lang w:val="en-US"/>
        </w:rPr>
      </w:pPr>
      <w:r w:rsidRPr="00392182">
        <w:rPr>
          <w:rFonts w:cs="Times New Roman"/>
          <w:sz w:val="40"/>
          <w:szCs w:val="40"/>
          <w:lang w:val="en-US"/>
        </w:rPr>
        <w:t xml:space="preserve">Master Thesis </w:t>
      </w:r>
    </w:p>
    <w:p w14:paraId="39C1BA1E" w14:textId="580DD6CE" w:rsidR="00392182" w:rsidRDefault="00392182" w:rsidP="00BD61EA">
      <w:pPr>
        <w:contextualSpacing/>
        <w:rPr>
          <w:rFonts w:cs="Times New Roman"/>
          <w:sz w:val="32"/>
          <w:szCs w:val="32"/>
          <w:lang w:val="en-US"/>
        </w:rPr>
      </w:pPr>
    </w:p>
    <w:p w14:paraId="25F688BC" w14:textId="77777777" w:rsidR="00392182" w:rsidRPr="00AA2ED6" w:rsidRDefault="00392182" w:rsidP="00BD61EA">
      <w:pPr>
        <w:contextualSpacing/>
        <w:rPr>
          <w:rFonts w:cs="Times New Roman"/>
          <w:lang w:val="en-US"/>
        </w:rPr>
      </w:pPr>
    </w:p>
    <w:tbl>
      <w:tblPr>
        <w:tblStyle w:val="TableGrid"/>
        <w:tblW w:w="6974" w:type="dxa"/>
        <w:jc w:val="center"/>
        <w:tblLook w:val="04A0" w:firstRow="1" w:lastRow="0" w:firstColumn="1" w:lastColumn="0" w:noHBand="0" w:noVBand="1"/>
      </w:tblPr>
      <w:tblGrid>
        <w:gridCol w:w="6974"/>
      </w:tblGrid>
      <w:tr w:rsidR="00C320A6" w:rsidRPr="00AA2ED6" w14:paraId="517B63DB" w14:textId="77777777" w:rsidTr="00EF054B">
        <w:trPr>
          <w:trHeight w:val="477"/>
          <w:jc w:val="center"/>
        </w:trPr>
        <w:tc>
          <w:tcPr>
            <w:tcW w:w="6974"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vAlign w:val="center"/>
          </w:tcPr>
          <w:p w14:paraId="3E5B5EE0" w14:textId="77777777" w:rsidR="00C320A6" w:rsidRPr="00AA2ED6" w:rsidRDefault="00C320A6" w:rsidP="00BD61EA">
            <w:pPr>
              <w:contextualSpacing/>
              <w:jc w:val="center"/>
              <w:rPr>
                <w:rFonts w:cs="Times New Roman"/>
                <w:sz w:val="15"/>
                <w:szCs w:val="15"/>
                <w:lang w:val="en-US"/>
              </w:rPr>
            </w:pPr>
          </w:p>
          <w:p w14:paraId="07F15CA2" w14:textId="52B7FD35" w:rsidR="00C320A6" w:rsidRPr="00AA2ED6" w:rsidRDefault="00FE3892" w:rsidP="00BD61EA">
            <w:pPr>
              <w:contextualSpacing/>
              <w:jc w:val="center"/>
              <w:rPr>
                <w:rFonts w:cs="Times New Roman"/>
                <w:sz w:val="32"/>
                <w:szCs w:val="32"/>
                <w:lang w:val="en-US"/>
              </w:rPr>
            </w:pPr>
            <w:r>
              <w:rPr>
                <w:rFonts w:cs="Times New Roman"/>
                <w:sz w:val="32"/>
                <w:szCs w:val="32"/>
                <w:lang w:val="en-US"/>
              </w:rPr>
              <w:t>Intraday</w:t>
            </w:r>
            <w:r w:rsidR="00C320A6" w:rsidRPr="00AA2ED6">
              <w:rPr>
                <w:rFonts w:cs="Times New Roman"/>
                <w:sz w:val="32"/>
                <w:szCs w:val="32"/>
                <w:lang w:val="en-US"/>
              </w:rPr>
              <w:t xml:space="preserve"> </w:t>
            </w:r>
            <w:r w:rsidRPr="00AA2ED6">
              <w:rPr>
                <w:rFonts w:cs="Times New Roman"/>
                <w:sz w:val="32"/>
                <w:szCs w:val="32"/>
                <w:lang w:val="en-US"/>
              </w:rPr>
              <w:t>pair</w:t>
            </w:r>
            <w:r w:rsidR="005D5CBE">
              <w:rPr>
                <w:rFonts w:cs="Times New Roman"/>
                <w:sz w:val="32"/>
                <w:szCs w:val="32"/>
                <w:lang w:val="en-US"/>
              </w:rPr>
              <w:t>s</w:t>
            </w:r>
            <w:r w:rsidRPr="00AA2ED6">
              <w:rPr>
                <w:rFonts w:cs="Times New Roman"/>
                <w:sz w:val="32"/>
                <w:szCs w:val="32"/>
                <w:lang w:val="en-US"/>
              </w:rPr>
              <w:t xml:space="preserve"> </w:t>
            </w:r>
            <w:r w:rsidR="00C320A6" w:rsidRPr="00AA2ED6">
              <w:rPr>
                <w:rFonts w:cs="Times New Roman"/>
                <w:sz w:val="32"/>
                <w:szCs w:val="32"/>
                <w:lang w:val="en-US"/>
              </w:rPr>
              <w:t>trading</w:t>
            </w:r>
            <w:r>
              <w:rPr>
                <w:rFonts w:cs="Times New Roman"/>
                <w:sz w:val="32"/>
                <w:szCs w:val="32"/>
                <w:lang w:val="en-US"/>
              </w:rPr>
              <w:t xml:space="preserve"> opportunities</w:t>
            </w:r>
            <w:r w:rsidR="00C320A6" w:rsidRPr="00AA2ED6">
              <w:rPr>
                <w:rFonts w:cs="Times New Roman"/>
                <w:sz w:val="32"/>
                <w:szCs w:val="32"/>
                <w:lang w:val="en-US"/>
              </w:rPr>
              <w:t xml:space="preserve"> in </w:t>
            </w:r>
            <w:r w:rsidR="00EF054B">
              <w:rPr>
                <w:rFonts w:cs="Times New Roman"/>
                <w:sz w:val="32"/>
                <w:szCs w:val="32"/>
                <w:lang w:val="en-US"/>
              </w:rPr>
              <w:t xml:space="preserve">an </w:t>
            </w:r>
            <w:r>
              <w:rPr>
                <w:rFonts w:cs="Times New Roman"/>
                <w:sz w:val="32"/>
                <w:szCs w:val="32"/>
                <w:lang w:val="en-US"/>
              </w:rPr>
              <w:t>American Depositary Receipt with</w:t>
            </w:r>
            <w:r w:rsidR="00E72DB6">
              <w:rPr>
                <w:rFonts w:cs="Times New Roman"/>
                <w:sz w:val="32"/>
                <w:szCs w:val="32"/>
                <w:lang w:val="en-US"/>
              </w:rPr>
              <w:t xml:space="preserve"> a</w:t>
            </w:r>
            <w:r>
              <w:rPr>
                <w:rFonts w:cs="Times New Roman"/>
                <w:sz w:val="32"/>
                <w:szCs w:val="32"/>
                <w:lang w:val="en-US"/>
              </w:rPr>
              <w:t xml:space="preserve"> consistent </w:t>
            </w:r>
            <w:r w:rsidR="00EF054B">
              <w:rPr>
                <w:rFonts w:cs="Times New Roman"/>
                <w:sz w:val="32"/>
                <w:szCs w:val="32"/>
                <w:lang w:val="en-US"/>
              </w:rPr>
              <w:t xml:space="preserve">price </w:t>
            </w:r>
            <w:r>
              <w:rPr>
                <w:rFonts w:cs="Times New Roman"/>
                <w:sz w:val="32"/>
                <w:szCs w:val="32"/>
                <w:lang w:val="en-US"/>
              </w:rPr>
              <w:t>premium</w:t>
            </w:r>
            <w:r w:rsidR="00E72DB6">
              <w:rPr>
                <w:rFonts w:cs="Times New Roman"/>
                <w:sz w:val="32"/>
                <w:szCs w:val="32"/>
                <w:lang w:val="en-US"/>
              </w:rPr>
              <w:t>: The Ryanair Case</w:t>
            </w:r>
            <w:r w:rsidR="00C320A6" w:rsidRPr="00AA2ED6">
              <w:rPr>
                <w:rFonts w:cs="Times New Roman"/>
                <w:sz w:val="32"/>
                <w:szCs w:val="32"/>
                <w:lang w:val="en-US"/>
              </w:rPr>
              <w:t xml:space="preserve"> </w:t>
            </w:r>
          </w:p>
        </w:tc>
      </w:tr>
    </w:tbl>
    <w:p w14:paraId="4559DC3C" w14:textId="11C2DFC7" w:rsidR="00C320A6" w:rsidRPr="00392182" w:rsidRDefault="00C320A6" w:rsidP="00BD61EA">
      <w:pPr>
        <w:contextualSpacing/>
        <w:jc w:val="center"/>
        <w:rPr>
          <w:rFonts w:cs="Times New Roman"/>
        </w:rPr>
      </w:pPr>
    </w:p>
    <w:p w14:paraId="0B931E38" w14:textId="77777777" w:rsidR="00C320A6" w:rsidRPr="00AA2ED6" w:rsidRDefault="00C320A6" w:rsidP="00E72DB6">
      <w:pPr>
        <w:contextualSpacing/>
        <w:rPr>
          <w:rFonts w:cs="Times New Roman"/>
          <w:lang w:val="en-US"/>
        </w:rPr>
      </w:pPr>
    </w:p>
    <w:p w14:paraId="52EA3EB5" w14:textId="3C0B8B01" w:rsidR="00BA0FCB" w:rsidRPr="00AA2ED6" w:rsidRDefault="00BA0FCB" w:rsidP="00BD61EA">
      <w:pPr>
        <w:contextualSpacing/>
        <w:jc w:val="center"/>
        <w:rPr>
          <w:rFonts w:cs="Times New Roman"/>
          <w:sz w:val="28"/>
          <w:szCs w:val="28"/>
          <w:lang w:val="en-US"/>
        </w:rPr>
      </w:pPr>
      <w:r w:rsidRPr="00AA2ED6">
        <w:rPr>
          <w:rFonts w:cs="Times New Roman"/>
          <w:sz w:val="28"/>
          <w:szCs w:val="28"/>
          <w:lang w:val="en-US"/>
        </w:rPr>
        <w:t>Fernando Lasso</w:t>
      </w:r>
    </w:p>
    <w:p w14:paraId="68FC7C45" w14:textId="17F1340A" w:rsidR="00C320A6" w:rsidRPr="00AA2ED6" w:rsidRDefault="00392182" w:rsidP="00BD61EA">
      <w:pPr>
        <w:contextualSpacing/>
        <w:jc w:val="center"/>
        <w:rPr>
          <w:rFonts w:cs="Times New Roman"/>
          <w:sz w:val="28"/>
          <w:szCs w:val="28"/>
          <w:lang w:val="en-US"/>
        </w:rPr>
      </w:pPr>
      <w:r>
        <w:rPr>
          <w:rFonts w:cs="Times New Roman"/>
          <w:sz w:val="28"/>
          <w:szCs w:val="28"/>
          <w:lang w:val="en-US"/>
        </w:rPr>
        <w:t>1</w:t>
      </w:r>
      <w:r w:rsidRPr="00392182">
        <w:rPr>
          <w:rFonts w:cs="Times New Roman"/>
          <w:sz w:val="28"/>
          <w:szCs w:val="28"/>
          <w:vertAlign w:val="superscript"/>
          <w:lang w:val="en-US"/>
        </w:rPr>
        <w:t>st</w:t>
      </w:r>
      <w:r w:rsidR="00BA0FCB" w:rsidRPr="00AA2ED6">
        <w:rPr>
          <w:rFonts w:cs="Times New Roman"/>
          <w:sz w:val="28"/>
          <w:szCs w:val="28"/>
          <w:lang w:val="en-US"/>
        </w:rPr>
        <w:t xml:space="preserve"> of </w:t>
      </w:r>
      <w:r>
        <w:rPr>
          <w:rFonts w:cs="Times New Roman"/>
          <w:sz w:val="28"/>
          <w:szCs w:val="28"/>
          <w:lang w:val="en-US"/>
        </w:rPr>
        <w:t>June</w:t>
      </w:r>
      <w:r w:rsidR="00BA0FCB" w:rsidRPr="00AA2ED6">
        <w:rPr>
          <w:rFonts w:cs="Times New Roman"/>
          <w:sz w:val="28"/>
          <w:szCs w:val="28"/>
          <w:lang w:val="en-US"/>
        </w:rPr>
        <w:t xml:space="preserve"> 2020</w:t>
      </w:r>
    </w:p>
    <w:p w14:paraId="03A06AEB" w14:textId="1C32D61A" w:rsidR="00C320A6" w:rsidRPr="00AA2ED6" w:rsidRDefault="00C320A6" w:rsidP="00BD61EA">
      <w:pPr>
        <w:contextualSpacing/>
        <w:jc w:val="center"/>
        <w:rPr>
          <w:rFonts w:cs="Times New Roman"/>
          <w:sz w:val="28"/>
          <w:szCs w:val="28"/>
          <w:lang w:val="en-US"/>
        </w:rPr>
      </w:pPr>
      <w:r w:rsidRPr="00AA2ED6">
        <w:rPr>
          <w:rFonts w:cs="Times New Roman"/>
          <w:sz w:val="28"/>
          <w:szCs w:val="28"/>
          <w:lang w:val="en-US"/>
        </w:rPr>
        <w:t>MSc in Business Analytics</w:t>
      </w:r>
    </w:p>
    <w:p w14:paraId="654C562B" w14:textId="77777777" w:rsidR="00C320A6" w:rsidRPr="00AA2ED6" w:rsidRDefault="00C320A6" w:rsidP="00BD61EA">
      <w:pPr>
        <w:contextualSpacing/>
        <w:jc w:val="center"/>
        <w:rPr>
          <w:rFonts w:cs="Times New Roman"/>
          <w:noProof/>
          <w:sz w:val="32"/>
          <w:szCs w:val="32"/>
        </w:rPr>
      </w:pPr>
    </w:p>
    <w:p w14:paraId="5F81A417" w14:textId="52538E4B" w:rsidR="00C320A6" w:rsidRPr="00AA2ED6" w:rsidRDefault="00C320A6" w:rsidP="00BD61EA">
      <w:pPr>
        <w:contextualSpacing/>
        <w:jc w:val="center"/>
        <w:rPr>
          <w:rFonts w:cs="Times New Roman"/>
          <w:lang w:val="en-US"/>
        </w:rPr>
      </w:pPr>
      <w:r w:rsidRPr="00AA2ED6">
        <w:rPr>
          <w:rFonts w:cs="Times New Roman"/>
          <w:noProof/>
          <w:lang w:val="en-US"/>
        </w:rPr>
        <w:drawing>
          <wp:inline distT="0" distB="0" distL="0" distR="0" wp14:anchorId="17008797" wp14:editId="2D9C12C9">
            <wp:extent cx="4939384" cy="2044460"/>
            <wp:effectExtent l="0" t="0" r="1270" b="635"/>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548" b="24968"/>
                    <a:stretch/>
                  </pic:blipFill>
                  <pic:spPr bwMode="auto">
                    <a:xfrm>
                      <a:off x="0" y="0"/>
                      <a:ext cx="4940300" cy="2044839"/>
                    </a:xfrm>
                    <a:prstGeom prst="rect">
                      <a:avLst/>
                    </a:prstGeom>
                    <a:ln>
                      <a:noFill/>
                    </a:ln>
                    <a:extLst>
                      <a:ext uri="{53640926-AAD7-44D8-BBD7-CCE9431645EC}">
                        <a14:shadowObscured xmlns:a14="http://schemas.microsoft.com/office/drawing/2010/main"/>
                      </a:ext>
                    </a:extLst>
                  </pic:spPr>
                </pic:pic>
              </a:graphicData>
            </a:graphic>
          </wp:inline>
        </w:drawing>
      </w:r>
    </w:p>
    <w:p w14:paraId="66BB56E3" w14:textId="162C3F7B" w:rsidR="000578C9" w:rsidRDefault="00267F97" w:rsidP="000578C9">
      <w:pPr>
        <w:pStyle w:val="TOC1"/>
        <w:tabs>
          <w:tab w:val="right" w:pos="9010"/>
        </w:tabs>
        <w:spacing w:line="456" w:lineRule="auto"/>
        <w:rPr>
          <w:rFonts w:asciiTheme="minorHAnsi" w:hAnsiTheme="minorHAnsi" w:cstheme="minorBidi"/>
          <w:b w:val="0"/>
          <w:bCs w:val="0"/>
          <w:caps w:val="0"/>
          <w:noProof/>
        </w:rPr>
      </w:pPr>
      <w:r w:rsidRPr="00845DB4">
        <w:rPr>
          <w:rFonts w:ascii="Times New Roman" w:hAnsi="Times New Roman" w:cs="Times New Roman"/>
        </w:rPr>
        <w:lastRenderedPageBreak/>
        <w:fldChar w:fldCharType="begin"/>
      </w:r>
      <w:r w:rsidRPr="00845DB4">
        <w:rPr>
          <w:rFonts w:ascii="Times New Roman" w:hAnsi="Times New Roman" w:cs="Times New Roman"/>
        </w:rPr>
        <w:instrText xml:space="preserve"> TOC \o "1-3" \h \z \u </w:instrText>
      </w:r>
      <w:r w:rsidRPr="00845DB4">
        <w:rPr>
          <w:rFonts w:ascii="Times New Roman" w:hAnsi="Times New Roman" w:cs="Times New Roman"/>
        </w:rPr>
        <w:fldChar w:fldCharType="separate"/>
      </w:r>
      <w:hyperlink w:anchor="_Toc40906251" w:history="1">
        <w:r w:rsidR="000578C9" w:rsidRPr="00560F78">
          <w:rPr>
            <w:rStyle w:val="Hyperlink"/>
            <w:rFonts w:cs="Times New Roman"/>
            <w:noProof/>
            <w:lang w:bidi="en-US"/>
          </w:rPr>
          <w:t>Introduction</w:t>
        </w:r>
        <w:r w:rsidR="000578C9">
          <w:rPr>
            <w:noProof/>
            <w:webHidden/>
          </w:rPr>
          <w:tab/>
        </w:r>
        <w:r w:rsidR="000578C9">
          <w:rPr>
            <w:noProof/>
            <w:webHidden/>
          </w:rPr>
          <w:fldChar w:fldCharType="begin"/>
        </w:r>
        <w:r w:rsidR="000578C9">
          <w:rPr>
            <w:noProof/>
            <w:webHidden/>
          </w:rPr>
          <w:instrText xml:space="preserve"> PAGEREF _Toc40906251 \h </w:instrText>
        </w:r>
        <w:r w:rsidR="000578C9">
          <w:rPr>
            <w:noProof/>
            <w:webHidden/>
          </w:rPr>
        </w:r>
        <w:r w:rsidR="000578C9">
          <w:rPr>
            <w:noProof/>
            <w:webHidden/>
          </w:rPr>
          <w:fldChar w:fldCharType="separate"/>
        </w:r>
        <w:r w:rsidR="000578C9">
          <w:rPr>
            <w:noProof/>
            <w:webHidden/>
          </w:rPr>
          <w:t>5</w:t>
        </w:r>
        <w:r w:rsidR="000578C9">
          <w:rPr>
            <w:noProof/>
            <w:webHidden/>
          </w:rPr>
          <w:fldChar w:fldCharType="end"/>
        </w:r>
      </w:hyperlink>
    </w:p>
    <w:p w14:paraId="3C014148" w14:textId="72FB699F"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52" w:history="1">
        <w:r w:rsidRPr="00560F78">
          <w:rPr>
            <w:rStyle w:val="Hyperlink"/>
            <w:rFonts w:cs="Times New Roman"/>
            <w:noProof/>
            <w:lang w:val="en-US" w:eastAsia="en-US" w:bidi="en-US"/>
          </w:rPr>
          <w:t>Context</w:t>
        </w:r>
        <w:r>
          <w:rPr>
            <w:noProof/>
            <w:webHidden/>
          </w:rPr>
          <w:tab/>
        </w:r>
        <w:r>
          <w:rPr>
            <w:noProof/>
            <w:webHidden/>
          </w:rPr>
          <w:fldChar w:fldCharType="begin"/>
        </w:r>
        <w:r>
          <w:rPr>
            <w:noProof/>
            <w:webHidden/>
          </w:rPr>
          <w:instrText xml:space="preserve"> PAGEREF _Toc40906252 \h </w:instrText>
        </w:r>
        <w:r>
          <w:rPr>
            <w:noProof/>
            <w:webHidden/>
          </w:rPr>
        </w:r>
        <w:r>
          <w:rPr>
            <w:noProof/>
            <w:webHidden/>
          </w:rPr>
          <w:fldChar w:fldCharType="separate"/>
        </w:r>
        <w:r>
          <w:rPr>
            <w:noProof/>
            <w:webHidden/>
          </w:rPr>
          <w:t>5</w:t>
        </w:r>
        <w:r>
          <w:rPr>
            <w:noProof/>
            <w:webHidden/>
          </w:rPr>
          <w:fldChar w:fldCharType="end"/>
        </w:r>
      </w:hyperlink>
    </w:p>
    <w:p w14:paraId="17323E3A" w14:textId="5CDF0988"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53" w:history="1">
        <w:r w:rsidRPr="00560F78">
          <w:rPr>
            <w:rStyle w:val="Hyperlink"/>
            <w:rFonts w:cs="Times New Roman"/>
            <w:noProof/>
            <w:lang w:val="en-US"/>
          </w:rPr>
          <w:t>ADR and the Law of One Price</w:t>
        </w:r>
        <w:r>
          <w:rPr>
            <w:noProof/>
            <w:webHidden/>
          </w:rPr>
          <w:tab/>
        </w:r>
        <w:r>
          <w:rPr>
            <w:noProof/>
            <w:webHidden/>
          </w:rPr>
          <w:fldChar w:fldCharType="begin"/>
        </w:r>
        <w:r>
          <w:rPr>
            <w:noProof/>
            <w:webHidden/>
          </w:rPr>
          <w:instrText xml:space="preserve"> PAGEREF _Toc40906253 \h </w:instrText>
        </w:r>
        <w:r>
          <w:rPr>
            <w:noProof/>
            <w:webHidden/>
          </w:rPr>
        </w:r>
        <w:r>
          <w:rPr>
            <w:noProof/>
            <w:webHidden/>
          </w:rPr>
          <w:fldChar w:fldCharType="separate"/>
        </w:r>
        <w:r>
          <w:rPr>
            <w:noProof/>
            <w:webHidden/>
          </w:rPr>
          <w:t>6</w:t>
        </w:r>
        <w:r>
          <w:rPr>
            <w:noProof/>
            <w:webHidden/>
          </w:rPr>
          <w:fldChar w:fldCharType="end"/>
        </w:r>
      </w:hyperlink>
    </w:p>
    <w:p w14:paraId="7D89ED17" w14:textId="3E5DA4F8"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54" w:history="1">
        <w:r w:rsidRPr="00560F78">
          <w:rPr>
            <w:rStyle w:val="Hyperlink"/>
            <w:rFonts w:cs="Times New Roman"/>
            <w:noProof/>
            <w:lang w:val="en-US"/>
          </w:rPr>
          <w:t>Research question and relevance</w:t>
        </w:r>
        <w:r>
          <w:rPr>
            <w:noProof/>
            <w:webHidden/>
          </w:rPr>
          <w:tab/>
        </w:r>
        <w:r>
          <w:rPr>
            <w:noProof/>
            <w:webHidden/>
          </w:rPr>
          <w:fldChar w:fldCharType="begin"/>
        </w:r>
        <w:r>
          <w:rPr>
            <w:noProof/>
            <w:webHidden/>
          </w:rPr>
          <w:instrText xml:space="preserve"> PAGEREF _Toc40906254 \h </w:instrText>
        </w:r>
        <w:r>
          <w:rPr>
            <w:noProof/>
            <w:webHidden/>
          </w:rPr>
        </w:r>
        <w:r>
          <w:rPr>
            <w:noProof/>
            <w:webHidden/>
          </w:rPr>
          <w:fldChar w:fldCharType="separate"/>
        </w:r>
        <w:r>
          <w:rPr>
            <w:noProof/>
            <w:webHidden/>
          </w:rPr>
          <w:t>7</w:t>
        </w:r>
        <w:r>
          <w:rPr>
            <w:noProof/>
            <w:webHidden/>
          </w:rPr>
          <w:fldChar w:fldCharType="end"/>
        </w:r>
      </w:hyperlink>
    </w:p>
    <w:p w14:paraId="2F598A23" w14:textId="2CC4F1BA"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55" w:history="1">
        <w:r w:rsidRPr="00560F78">
          <w:rPr>
            <w:rStyle w:val="Hyperlink"/>
            <w:rFonts w:cs="Times New Roman"/>
            <w:noProof/>
            <w:lang w:val="en-US"/>
          </w:rPr>
          <w:t>Thesis structure and outlook</w:t>
        </w:r>
        <w:r>
          <w:rPr>
            <w:noProof/>
            <w:webHidden/>
          </w:rPr>
          <w:tab/>
        </w:r>
        <w:r>
          <w:rPr>
            <w:noProof/>
            <w:webHidden/>
          </w:rPr>
          <w:fldChar w:fldCharType="begin"/>
        </w:r>
        <w:r>
          <w:rPr>
            <w:noProof/>
            <w:webHidden/>
          </w:rPr>
          <w:instrText xml:space="preserve"> PAGEREF _Toc40906255 \h </w:instrText>
        </w:r>
        <w:r>
          <w:rPr>
            <w:noProof/>
            <w:webHidden/>
          </w:rPr>
        </w:r>
        <w:r>
          <w:rPr>
            <w:noProof/>
            <w:webHidden/>
          </w:rPr>
          <w:fldChar w:fldCharType="separate"/>
        </w:r>
        <w:r>
          <w:rPr>
            <w:noProof/>
            <w:webHidden/>
          </w:rPr>
          <w:t>7</w:t>
        </w:r>
        <w:r>
          <w:rPr>
            <w:noProof/>
            <w:webHidden/>
          </w:rPr>
          <w:fldChar w:fldCharType="end"/>
        </w:r>
      </w:hyperlink>
    </w:p>
    <w:p w14:paraId="19152115" w14:textId="596DBC25" w:rsidR="000578C9" w:rsidRDefault="000578C9" w:rsidP="000578C9">
      <w:pPr>
        <w:pStyle w:val="TOC1"/>
        <w:tabs>
          <w:tab w:val="right" w:pos="9010"/>
        </w:tabs>
        <w:spacing w:line="456" w:lineRule="auto"/>
        <w:rPr>
          <w:rFonts w:asciiTheme="minorHAnsi" w:hAnsiTheme="minorHAnsi" w:cstheme="minorBidi"/>
          <w:b w:val="0"/>
          <w:bCs w:val="0"/>
          <w:caps w:val="0"/>
          <w:noProof/>
        </w:rPr>
      </w:pPr>
      <w:hyperlink w:anchor="_Toc40906256" w:history="1">
        <w:r w:rsidRPr="00560F78">
          <w:rPr>
            <w:rStyle w:val="Hyperlink"/>
            <w:noProof/>
            <w:lang w:bidi="en-US"/>
          </w:rPr>
          <w:t>Theoretical Framework</w:t>
        </w:r>
        <w:r>
          <w:rPr>
            <w:noProof/>
            <w:webHidden/>
          </w:rPr>
          <w:tab/>
        </w:r>
        <w:r>
          <w:rPr>
            <w:noProof/>
            <w:webHidden/>
          </w:rPr>
          <w:fldChar w:fldCharType="begin"/>
        </w:r>
        <w:r>
          <w:rPr>
            <w:noProof/>
            <w:webHidden/>
          </w:rPr>
          <w:instrText xml:space="preserve"> PAGEREF _Toc40906256 \h </w:instrText>
        </w:r>
        <w:r>
          <w:rPr>
            <w:noProof/>
            <w:webHidden/>
          </w:rPr>
        </w:r>
        <w:r>
          <w:rPr>
            <w:noProof/>
            <w:webHidden/>
          </w:rPr>
          <w:fldChar w:fldCharType="separate"/>
        </w:r>
        <w:r>
          <w:rPr>
            <w:noProof/>
            <w:webHidden/>
          </w:rPr>
          <w:t>9</w:t>
        </w:r>
        <w:r>
          <w:rPr>
            <w:noProof/>
            <w:webHidden/>
          </w:rPr>
          <w:fldChar w:fldCharType="end"/>
        </w:r>
      </w:hyperlink>
    </w:p>
    <w:p w14:paraId="5AA2D73A" w14:textId="0A4B79DE"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57" w:history="1">
        <w:r w:rsidRPr="00560F78">
          <w:rPr>
            <w:rStyle w:val="Hyperlink"/>
            <w:rFonts w:cs="Times New Roman"/>
            <w:noProof/>
            <w:lang w:val="en-US"/>
          </w:rPr>
          <w:t>ADR premium and discount mechanisms</w:t>
        </w:r>
        <w:r>
          <w:rPr>
            <w:noProof/>
            <w:webHidden/>
          </w:rPr>
          <w:tab/>
        </w:r>
        <w:r>
          <w:rPr>
            <w:noProof/>
            <w:webHidden/>
          </w:rPr>
          <w:fldChar w:fldCharType="begin"/>
        </w:r>
        <w:r>
          <w:rPr>
            <w:noProof/>
            <w:webHidden/>
          </w:rPr>
          <w:instrText xml:space="preserve"> PAGEREF _Toc40906257 \h </w:instrText>
        </w:r>
        <w:r>
          <w:rPr>
            <w:noProof/>
            <w:webHidden/>
          </w:rPr>
        </w:r>
        <w:r>
          <w:rPr>
            <w:noProof/>
            <w:webHidden/>
          </w:rPr>
          <w:fldChar w:fldCharType="separate"/>
        </w:r>
        <w:r>
          <w:rPr>
            <w:noProof/>
            <w:webHidden/>
          </w:rPr>
          <w:t>9</w:t>
        </w:r>
        <w:r>
          <w:rPr>
            <w:noProof/>
            <w:webHidden/>
          </w:rPr>
          <w:fldChar w:fldCharType="end"/>
        </w:r>
      </w:hyperlink>
    </w:p>
    <w:p w14:paraId="3427B98B" w14:textId="52135825"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58" w:history="1">
        <w:r w:rsidRPr="00560F78">
          <w:rPr>
            <w:rStyle w:val="Hyperlink"/>
            <w:rFonts w:cs="Times New Roman"/>
            <w:noProof/>
            <w:lang w:val="en-US"/>
          </w:rPr>
          <w:t>The Ryanair case</w:t>
        </w:r>
        <w:r>
          <w:rPr>
            <w:noProof/>
            <w:webHidden/>
          </w:rPr>
          <w:tab/>
        </w:r>
        <w:r>
          <w:rPr>
            <w:noProof/>
            <w:webHidden/>
          </w:rPr>
          <w:fldChar w:fldCharType="begin"/>
        </w:r>
        <w:r>
          <w:rPr>
            <w:noProof/>
            <w:webHidden/>
          </w:rPr>
          <w:instrText xml:space="preserve"> PAGEREF _Toc40906258 \h </w:instrText>
        </w:r>
        <w:r>
          <w:rPr>
            <w:noProof/>
            <w:webHidden/>
          </w:rPr>
        </w:r>
        <w:r>
          <w:rPr>
            <w:noProof/>
            <w:webHidden/>
          </w:rPr>
          <w:fldChar w:fldCharType="separate"/>
        </w:r>
        <w:r>
          <w:rPr>
            <w:noProof/>
            <w:webHidden/>
          </w:rPr>
          <w:t>10</w:t>
        </w:r>
        <w:r>
          <w:rPr>
            <w:noProof/>
            <w:webHidden/>
          </w:rPr>
          <w:fldChar w:fldCharType="end"/>
        </w:r>
      </w:hyperlink>
    </w:p>
    <w:p w14:paraId="7305CB6E" w14:textId="17CD4D95"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59" w:history="1">
        <w:r w:rsidRPr="00560F78">
          <w:rPr>
            <w:rStyle w:val="Hyperlink"/>
            <w:noProof/>
            <w:lang w:val="en-US"/>
          </w:rPr>
          <w:t>Pair selection</w:t>
        </w:r>
        <w:r>
          <w:rPr>
            <w:noProof/>
            <w:webHidden/>
          </w:rPr>
          <w:tab/>
        </w:r>
        <w:r>
          <w:rPr>
            <w:noProof/>
            <w:webHidden/>
          </w:rPr>
          <w:fldChar w:fldCharType="begin"/>
        </w:r>
        <w:r>
          <w:rPr>
            <w:noProof/>
            <w:webHidden/>
          </w:rPr>
          <w:instrText xml:space="preserve"> PAGEREF _Toc40906259 \h </w:instrText>
        </w:r>
        <w:r>
          <w:rPr>
            <w:noProof/>
            <w:webHidden/>
          </w:rPr>
        </w:r>
        <w:r>
          <w:rPr>
            <w:noProof/>
            <w:webHidden/>
          </w:rPr>
          <w:fldChar w:fldCharType="separate"/>
        </w:r>
        <w:r>
          <w:rPr>
            <w:noProof/>
            <w:webHidden/>
          </w:rPr>
          <w:t>11</w:t>
        </w:r>
        <w:r>
          <w:rPr>
            <w:noProof/>
            <w:webHidden/>
          </w:rPr>
          <w:fldChar w:fldCharType="end"/>
        </w:r>
      </w:hyperlink>
    </w:p>
    <w:p w14:paraId="405A352B" w14:textId="6EEFC14A"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60" w:history="1">
        <w:r w:rsidRPr="00560F78">
          <w:rPr>
            <w:rStyle w:val="Hyperlink"/>
            <w:noProof/>
            <w:lang w:val="en-US"/>
          </w:rPr>
          <w:t>Hedge ratio estimation</w:t>
        </w:r>
        <w:r>
          <w:rPr>
            <w:noProof/>
            <w:webHidden/>
          </w:rPr>
          <w:tab/>
        </w:r>
        <w:r>
          <w:rPr>
            <w:noProof/>
            <w:webHidden/>
          </w:rPr>
          <w:fldChar w:fldCharType="begin"/>
        </w:r>
        <w:r>
          <w:rPr>
            <w:noProof/>
            <w:webHidden/>
          </w:rPr>
          <w:instrText xml:space="preserve"> PAGEREF _Toc40906260 \h </w:instrText>
        </w:r>
        <w:r>
          <w:rPr>
            <w:noProof/>
            <w:webHidden/>
          </w:rPr>
        </w:r>
        <w:r>
          <w:rPr>
            <w:noProof/>
            <w:webHidden/>
          </w:rPr>
          <w:fldChar w:fldCharType="separate"/>
        </w:r>
        <w:r>
          <w:rPr>
            <w:noProof/>
            <w:webHidden/>
          </w:rPr>
          <w:t>13</w:t>
        </w:r>
        <w:r>
          <w:rPr>
            <w:noProof/>
            <w:webHidden/>
          </w:rPr>
          <w:fldChar w:fldCharType="end"/>
        </w:r>
      </w:hyperlink>
    </w:p>
    <w:p w14:paraId="5FB69659" w14:textId="25345B8E"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61" w:history="1">
        <w:r w:rsidRPr="00560F78">
          <w:rPr>
            <w:rStyle w:val="Hyperlink"/>
            <w:noProof/>
            <w:lang w:val="en-US"/>
          </w:rPr>
          <w:t>Kalman filtering</w:t>
        </w:r>
        <w:r>
          <w:rPr>
            <w:noProof/>
            <w:webHidden/>
          </w:rPr>
          <w:tab/>
        </w:r>
        <w:r>
          <w:rPr>
            <w:noProof/>
            <w:webHidden/>
          </w:rPr>
          <w:fldChar w:fldCharType="begin"/>
        </w:r>
        <w:r>
          <w:rPr>
            <w:noProof/>
            <w:webHidden/>
          </w:rPr>
          <w:instrText xml:space="preserve"> PAGEREF _Toc40906261 \h </w:instrText>
        </w:r>
        <w:r>
          <w:rPr>
            <w:noProof/>
            <w:webHidden/>
          </w:rPr>
        </w:r>
        <w:r>
          <w:rPr>
            <w:noProof/>
            <w:webHidden/>
          </w:rPr>
          <w:fldChar w:fldCharType="separate"/>
        </w:r>
        <w:r>
          <w:rPr>
            <w:noProof/>
            <w:webHidden/>
          </w:rPr>
          <w:t>14</w:t>
        </w:r>
        <w:r>
          <w:rPr>
            <w:noProof/>
            <w:webHidden/>
          </w:rPr>
          <w:fldChar w:fldCharType="end"/>
        </w:r>
      </w:hyperlink>
    </w:p>
    <w:p w14:paraId="7AB2CB77" w14:textId="4BFE81BB" w:rsidR="000578C9" w:rsidRDefault="000578C9" w:rsidP="000578C9">
      <w:pPr>
        <w:pStyle w:val="TOC1"/>
        <w:tabs>
          <w:tab w:val="right" w:pos="9010"/>
        </w:tabs>
        <w:spacing w:line="456" w:lineRule="auto"/>
        <w:rPr>
          <w:rFonts w:asciiTheme="minorHAnsi" w:hAnsiTheme="minorHAnsi" w:cstheme="minorBidi"/>
          <w:b w:val="0"/>
          <w:bCs w:val="0"/>
          <w:caps w:val="0"/>
          <w:noProof/>
        </w:rPr>
      </w:pPr>
      <w:hyperlink w:anchor="_Toc40906262" w:history="1">
        <w:r w:rsidRPr="00560F78">
          <w:rPr>
            <w:rStyle w:val="Hyperlink"/>
            <w:rFonts w:cs="Times New Roman"/>
            <w:noProof/>
            <w:lang w:bidi="en-US"/>
          </w:rPr>
          <w:t>Data and resources</w:t>
        </w:r>
        <w:r>
          <w:rPr>
            <w:noProof/>
            <w:webHidden/>
          </w:rPr>
          <w:tab/>
        </w:r>
        <w:r>
          <w:rPr>
            <w:noProof/>
            <w:webHidden/>
          </w:rPr>
          <w:fldChar w:fldCharType="begin"/>
        </w:r>
        <w:r>
          <w:rPr>
            <w:noProof/>
            <w:webHidden/>
          </w:rPr>
          <w:instrText xml:space="preserve"> PAGEREF _Toc40906262 \h </w:instrText>
        </w:r>
        <w:r>
          <w:rPr>
            <w:noProof/>
            <w:webHidden/>
          </w:rPr>
        </w:r>
        <w:r>
          <w:rPr>
            <w:noProof/>
            <w:webHidden/>
          </w:rPr>
          <w:fldChar w:fldCharType="separate"/>
        </w:r>
        <w:r>
          <w:rPr>
            <w:noProof/>
            <w:webHidden/>
          </w:rPr>
          <w:t>16</w:t>
        </w:r>
        <w:r>
          <w:rPr>
            <w:noProof/>
            <w:webHidden/>
          </w:rPr>
          <w:fldChar w:fldCharType="end"/>
        </w:r>
      </w:hyperlink>
    </w:p>
    <w:p w14:paraId="38348D17" w14:textId="4586402A"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63" w:history="1">
        <w:r w:rsidRPr="00560F78">
          <w:rPr>
            <w:rStyle w:val="Hyperlink"/>
            <w:rFonts w:cs="Times New Roman"/>
            <w:noProof/>
            <w:lang w:val="en-US" w:eastAsia="en-US" w:bidi="en-US"/>
          </w:rPr>
          <w:t>Data sources and format</w:t>
        </w:r>
        <w:r>
          <w:rPr>
            <w:noProof/>
            <w:webHidden/>
          </w:rPr>
          <w:tab/>
        </w:r>
        <w:r>
          <w:rPr>
            <w:noProof/>
            <w:webHidden/>
          </w:rPr>
          <w:fldChar w:fldCharType="begin"/>
        </w:r>
        <w:r>
          <w:rPr>
            <w:noProof/>
            <w:webHidden/>
          </w:rPr>
          <w:instrText xml:space="preserve"> PAGEREF _Toc40906263 \h </w:instrText>
        </w:r>
        <w:r>
          <w:rPr>
            <w:noProof/>
            <w:webHidden/>
          </w:rPr>
        </w:r>
        <w:r>
          <w:rPr>
            <w:noProof/>
            <w:webHidden/>
          </w:rPr>
          <w:fldChar w:fldCharType="separate"/>
        </w:r>
        <w:r>
          <w:rPr>
            <w:noProof/>
            <w:webHidden/>
          </w:rPr>
          <w:t>16</w:t>
        </w:r>
        <w:r>
          <w:rPr>
            <w:noProof/>
            <w:webHidden/>
          </w:rPr>
          <w:fldChar w:fldCharType="end"/>
        </w:r>
      </w:hyperlink>
    </w:p>
    <w:p w14:paraId="531584BE" w14:textId="22C43CDB"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64" w:history="1">
        <w:r w:rsidRPr="00560F78">
          <w:rPr>
            <w:rStyle w:val="Hyperlink"/>
            <w:rFonts w:cs="Times New Roman"/>
            <w:noProof/>
          </w:rPr>
          <w:t>Resources</w:t>
        </w:r>
        <w:r>
          <w:rPr>
            <w:noProof/>
            <w:webHidden/>
          </w:rPr>
          <w:tab/>
        </w:r>
        <w:r>
          <w:rPr>
            <w:noProof/>
            <w:webHidden/>
          </w:rPr>
          <w:fldChar w:fldCharType="begin"/>
        </w:r>
        <w:r>
          <w:rPr>
            <w:noProof/>
            <w:webHidden/>
          </w:rPr>
          <w:instrText xml:space="preserve"> PAGEREF _Toc40906264 \h </w:instrText>
        </w:r>
        <w:r>
          <w:rPr>
            <w:noProof/>
            <w:webHidden/>
          </w:rPr>
        </w:r>
        <w:r>
          <w:rPr>
            <w:noProof/>
            <w:webHidden/>
          </w:rPr>
          <w:fldChar w:fldCharType="separate"/>
        </w:r>
        <w:r>
          <w:rPr>
            <w:noProof/>
            <w:webHidden/>
          </w:rPr>
          <w:t>17</w:t>
        </w:r>
        <w:r>
          <w:rPr>
            <w:noProof/>
            <w:webHidden/>
          </w:rPr>
          <w:fldChar w:fldCharType="end"/>
        </w:r>
      </w:hyperlink>
    </w:p>
    <w:p w14:paraId="7B92619C" w14:textId="684867CC"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65" w:history="1">
        <w:r w:rsidRPr="00560F78">
          <w:rPr>
            <w:rStyle w:val="Hyperlink"/>
            <w:noProof/>
            <w:lang w:val="en-US" w:eastAsia="en-US" w:bidi="en-US"/>
          </w:rPr>
          <w:t>Descriptive statistics</w:t>
        </w:r>
        <w:r>
          <w:rPr>
            <w:noProof/>
            <w:webHidden/>
          </w:rPr>
          <w:tab/>
        </w:r>
        <w:r>
          <w:rPr>
            <w:noProof/>
            <w:webHidden/>
          </w:rPr>
          <w:fldChar w:fldCharType="begin"/>
        </w:r>
        <w:r>
          <w:rPr>
            <w:noProof/>
            <w:webHidden/>
          </w:rPr>
          <w:instrText xml:space="preserve"> PAGEREF _Toc40906265 \h </w:instrText>
        </w:r>
        <w:r>
          <w:rPr>
            <w:noProof/>
            <w:webHidden/>
          </w:rPr>
        </w:r>
        <w:r>
          <w:rPr>
            <w:noProof/>
            <w:webHidden/>
          </w:rPr>
          <w:fldChar w:fldCharType="separate"/>
        </w:r>
        <w:r>
          <w:rPr>
            <w:noProof/>
            <w:webHidden/>
          </w:rPr>
          <w:t>17</w:t>
        </w:r>
        <w:r>
          <w:rPr>
            <w:noProof/>
            <w:webHidden/>
          </w:rPr>
          <w:fldChar w:fldCharType="end"/>
        </w:r>
      </w:hyperlink>
    </w:p>
    <w:p w14:paraId="39B78FCA" w14:textId="06012065" w:rsidR="000578C9" w:rsidRDefault="000578C9" w:rsidP="000578C9">
      <w:pPr>
        <w:pStyle w:val="TOC1"/>
        <w:tabs>
          <w:tab w:val="right" w:pos="9010"/>
        </w:tabs>
        <w:spacing w:line="456" w:lineRule="auto"/>
        <w:rPr>
          <w:rFonts w:asciiTheme="minorHAnsi" w:hAnsiTheme="minorHAnsi" w:cstheme="minorBidi"/>
          <w:b w:val="0"/>
          <w:bCs w:val="0"/>
          <w:caps w:val="0"/>
          <w:noProof/>
        </w:rPr>
      </w:pPr>
      <w:hyperlink w:anchor="_Toc40906266" w:history="1">
        <w:r w:rsidRPr="00560F78">
          <w:rPr>
            <w:rStyle w:val="Hyperlink"/>
            <w:rFonts w:cs="Times New Roman"/>
            <w:noProof/>
            <w:lang w:bidi="en-US"/>
          </w:rPr>
          <w:t>Methodology</w:t>
        </w:r>
        <w:r>
          <w:rPr>
            <w:noProof/>
            <w:webHidden/>
          </w:rPr>
          <w:tab/>
        </w:r>
        <w:r>
          <w:rPr>
            <w:noProof/>
            <w:webHidden/>
          </w:rPr>
          <w:fldChar w:fldCharType="begin"/>
        </w:r>
        <w:r>
          <w:rPr>
            <w:noProof/>
            <w:webHidden/>
          </w:rPr>
          <w:instrText xml:space="preserve"> PAGEREF _Toc40906266 \h </w:instrText>
        </w:r>
        <w:r>
          <w:rPr>
            <w:noProof/>
            <w:webHidden/>
          </w:rPr>
        </w:r>
        <w:r>
          <w:rPr>
            <w:noProof/>
            <w:webHidden/>
          </w:rPr>
          <w:fldChar w:fldCharType="separate"/>
        </w:r>
        <w:r>
          <w:rPr>
            <w:noProof/>
            <w:webHidden/>
          </w:rPr>
          <w:t>20</w:t>
        </w:r>
        <w:r>
          <w:rPr>
            <w:noProof/>
            <w:webHidden/>
          </w:rPr>
          <w:fldChar w:fldCharType="end"/>
        </w:r>
      </w:hyperlink>
    </w:p>
    <w:p w14:paraId="5214046F" w14:textId="099DF39B"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67" w:history="1">
        <w:r w:rsidRPr="00560F78">
          <w:rPr>
            <w:rStyle w:val="Hyperlink"/>
            <w:rFonts w:cs="Times New Roman"/>
            <w:noProof/>
            <w:lang w:val="en-US"/>
          </w:rPr>
          <w:t>Back testing engine structure</w:t>
        </w:r>
        <w:r>
          <w:rPr>
            <w:noProof/>
            <w:webHidden/>
          </w:rPr>
          <w:tab/>
        </w:r>
        <w:r>
          <w:rPr>
            <w:noProof/>
            <w:webHidden/>
          </w:rPr>
          <w:fldChar w:fldCharType="begin"/>
        </w:r>
        <w:r>
          <w:rPr>
            <w:noProof/>
            <w:webHidden/>
          </w:rPr>
          <w:instrText xml:space="preserve"> PAGEREF _Toc40906267 \h </w:instrText>
        </w:r>
        <w:r>
          <w:rPr>
            <w:noProof/>
            <w:webHidden/>
          </w:rPr>
        </w:r>
        <w:r>
          <w:rPr>
            <w:noProof/>
            <w:webHidden/>
          </w:rPr>
          <w:fldChar w:fldCharType="separate"/>
        </w:r>
        <w:r>
          <w:rPr>
            <w:noProof/>
            <w:webHidden/>
          </w:rPr>
          <w:t>20</w:t>
        </w:r>
        <w:r>
          <w:rPr>
            <w:noProof/>
            <w:webHidden/>
          </w:rPr>
          <w:fldChar w:fldCharType="end"/>
        </w:r>
      </w:hyperlink>
    </w:p>
    <w:p w14:paraId="64FAFE2C" w14:textId="047AE416"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68" w:history="1">
        <w:r w:rsidRPr="00560F78">
          <w:rPr>
            <w:rStyle w:val="Hyperlink"/>
            <w:rFonts w:cs="Times New Roman"/>
            <w:noProof/>
            <w:lang w:val="en-US"/>
          </w:rPr>
          <w:t>Slippage model and assumptions</w:t>
        </w:r>
        <w:r>
          <w:rPr>
            <w:noProof/>
            <w:webHidden/>
          </w:rPr>
          <w:tab/>
        </w:r>
        <w:r>
          <w:rPr>
            <w:noProof/>
            <w:webHidden/>
          </w:rPr>
          <w:fldChar w:fldCharType="begin"/>
        </w:r>
        <w:r>
          <w:rPr>
            <w:noProof/>
            <w:webHidden/>
          </w:rPr>
          <w:instrText xml:space="preserve"> PAGEREF _Toc40906268 \h </w:instrText>
        </w:r>
        <w:r>
          <w:rPr>
            <w:noProof/>
            <w:webHidden/>
          </w:rPr>
        </w:r>
        <w:r>
          <w:rPr>
            <w:noProof/>
            <w:webHidden/>
          </w:rPr>
          <w:fldChar w:fldCharType="separate"/>
        </w:r>
        <w:r>
          <w:rPr>
            <w:noProof/>
            <w:webHidden/>
          </w:rPr>
          <w:t>21</w:t>
        </w:r>
        <w:r>
          <w:rPr>
            <w:noProof/>
            <w:webHidden/>
          </w:rPr>
          <w:fldChar w:fldCharType="end"/>
        </w:r>
      </w:hyperlink>
    </w:p>
    <w:p w14:paraId="0BF5D4C0" w14:textId="6440D93E"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69" w:history="1">
        <w:r w:rsidRPr="00560F78">
          <w:rPr>
            <w:rStyle w:val="Hyperlink"/>
            <w:rFonts w:cs="Times New Roman"/>
            <w:noProof/>
            <w:lang w:val="en-US"/>
          </w:rPr>
          <w:t>Trade signals in the Benchmark and Kalman classes</w:t>
        </w:r>
        <w:r>
          <w:rPr>
            <w:noProof/>
            <w:webHidden/>
          </w:rPr>
          <w:tab/>
        </w:r>
        <w:r>
          <w:rPr>
            <w:noProof/>
            <w:webHidden/>
          </w:rPr>
          <w:fldChar w:fldCharType="begin"/>
        </w:r>
        <w:r>
          <w:rPr>
            <w:noProof/>
            <w:webHidden/>
          </w:rPr>
          <w:instrText xml:space="preserve"> PAGEREF _Toc40906269 \h </w:instrText>
        </w:r>
        <w:r>
          <w:rPr>
            <w:noProof/>
            <w:webHidden/>
          </w:rPr>
        </w:r>
        <w:r>
          <w:rPr>
            <w:noProof/>
            <w:webHidden/>
          </w:rPr>
          <w:fldChar w:fldCharType="separate"/>
        </w:r>
        <w:r>
          <w:rPr>
            <w:noProof/>
            <w:webHidden/>
          </w:rPr>
          <w:t>24</w:t>
        </w:r>
        <w:r>
          <w:rPr>
            <w:noProof/>
            <w:webHidden/>
          </w:rPr>
          <w:fldChar w:fldCharType="end"/>
        </w:r>
      </w:hyperlink>
    </w:p>
    <w:p w14:paraId="70EF7967" w14:textId="00B0A4DE"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70" w:history="1">
        <w:r w:rsidRPr="00560F78">
          <w:rPr>
            <w:rStyle w:val="Hyperlink"/>
            <w:rFonts w:cs="Times New Roman"/>
            <w:noProof/>
            <w:lang w:val="en-US"/>
          </w:rPr>
          <w:t>Parameter inputs</w:t>
        </w:r>
        <w:r>
          <w:rPr>
            <w:noProof/>
            <w:webHidden/>
          </w:rPr>
          <w:tab/>
        </w:r>
        <w:r>
          <w:rPr>
            <w:noProof/>
            <w:webHidden/>
          </w:rPr>
          <w:fldChar w:fldCharType="begin"/>
        </w:r>
        <w:r>
          <w:rPr>
            <w:noProof/>
            <w:webHidden/>
          </w:rPr>
          <w:instrText xml:space="preserve"> PAGEREF _Toc40906270 \h </w:instrText>
        </w:r>
        <w:r>
          <w:rPr>
            <w:noProof/>
            <w:webHidden/>
          </w:rPr>
        </w:r>
        <w:r>
          <w:rPr>
            <w:noProof/>
            <w:webHidden/>
          </w:rPr>
          <w:fldChar w:fldCharType="separate"/>
        </w:r>
        <w:r>
          <w:rPr>
            <w:noProof/>
            <w:webHidden/>
          </w:rPr>
          <w:t>26</w:t>
        </w:r>
        <w:r>
          <w:rPr>
            <w:noProof/>
            <w:webHidden/>
          </w:rPr>
          <w:fldChar w:fldCharType="end"/>
        </w:r>
      </w:hyperlink>
    </w:p>
    <w:p w14:paraId="2E115257" w14:textId="17664F2A"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71" w:history="1">
        <w:r w:rsidRPr="00560F78">
          <w:rPr>
            <w:rStyle w:val="Hyperlink"/>
            <w:rFonts w:cs="Times New Roman"/>
            <w:noProof/>
            <w:lang w:val="en-US"/>
          </w:rPr>
          <w:t>Parameter optimization</w:t>
        </w:r>
        <w:r>
          <w:rPr>
            <w:noProof/>
            <w:webHidden/>
          </w:rPr>
          <w:tab/>
        </w:r>
        <w:r>
          <w:rPr>
            <w:noProof/>
            <w:webHidden/>
          </w:rPr>
          <w:fldChar w:fldCharType="begin"/>
        </w:r>
        <w:r>
          <w:rPr>
            <w:noProof/>
            <w:webHidden/>
          </w:rPr>
          <w:instrText xml:space="preserve"> PAGEREF _Toc40906271 \h </w:instrText>
        </w:r>
        <w:r>
          <w:rPr>
            <w:noProof/>
            <w:webHidden/>
          </w:rPr>
        </w:r>
        <w:r>
          <w:rPr>
            <w:noProof/>
            <w:webHidden/>
          </w:rPr>
          <w:fldChar w:fldCharType="separate"/>
        </w:r>
        <w:r>
          <w:rPr>
            <w:noProof/>
            <w:webHidden/>
          </w:rPr>
          <w:t>28</w:t>
        </w:r>
        <w:r>
          <w:rPr>
            <w:noProof/>
            <w:webHidden/>
          </w:rPr>
          <w:fldChar w:fldCharType="end"/>
        </w:r>
      </w:hyperlink>
    </w:p>
    <w:p w14:paraId="69909910" w14:textId="41E0BFE9" w:rsidR="000578C9" w:rsidRDefault="000578C9" w:rsidP="000578C9">
      <w:pPr>
        <w:pStyle w:val="TOC1"/>
        <w:tabs>
          <w:tab w:val="right" w:pos="9010"/>
        </w:tabs>
        <w:spacing w:line="456" w:lineRule="auto"/>
        <w:rPr>
          <w:rFonts w:asciiTheme="minorHAnsi" w:hAnsiTheme="minorHAnsi" w:cstheme="minorBidi"/>
          <w:b w:val="0"/>
          <w:bCs w:val="0"/>
          <w:caps w:val="0"/>
          <w:noProof/>
        </w:rPr>
      </w:pPr>
      <w:hyperlink w:anchor="_Toc40906272" w:history="1">
        <w:r w:rsidRPr="00560F78">
          <w:rPr>
            <w:rStyle w:val="Hyperlink"/>
            <w:rFonts w:cs="Times New Roman"/>
            <w:noProof/>
            <w:lang w:bidi="en-US"/>
          </w:rPr>
          <w:t>Results</w:t>
        </w:r>
        <w:r>
          <w:rPr>
            <w:noProof/>
            <w:webHidden/>
          </w:rPr>
          <w:tab/>
        </w:r>
        <w:r>
          <w:rPr>
            <w:noProof/>
            <w:webHidden/>
          </w:rPr>
          <w:fldChar w:fldCharType="begin"/>
        </w:r>
        <w:r>
          <w:rPr>
            <w:noProof/>
            <w:webHidden/>
          </w:rPr>
          <w:instrText xml:space="preserve"> PAGEREF _Toc40906272 \h </w:instrText>
        </w:r>
        <w:r>
          <w:rPr>
            <w:noProof/>
            <w:webHidden/>
          </w:rPr>
        </w:r>
        <w:r>
          <w:rPr>
            <w:noProof/>
            <w:webHidden/>
          </w:rPr>
          <w:fldChar w:fldCharType="separate"/>
        </w:r>
        <w:r>
          <w:rPr>
            <w:noProof/>
            <w:webHidden/>
          </w:rPr>
          <w:t>31</w:t>
        </w:r>
        <w:r>
          <w:rPr>
            <w:noProof/>
            <w:webHidden/>
          </w:rPr>
          <w:fldChar w:fldCharType="end"/>
        </w:r>
      </w:hyperlink>
    </w:p>
    <w:p w14:paraId="6B4CE343" w14:textId="4513298A"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73" w:history="1">
        <w:r w:rsidRPr="00560F78">
          <w:rPr>
            <w:rStyle w:val="Hyperlink"/>
            <w:rFonts w:cs="Times New Roman"/>
            <w:noProof/>
            <w:lang w:val="en-US" w:eastAsia="en-US" w:bidi="en-US"/>
          </w:rPr>
          <w:t>Results introduction</w:t>
        </w:r>
        <w:r>
          <w:rPr>
            <w:noProof/>
            <w:webHidden/>
          </w:rPr>
          <w:tab/>
        </w:r>
        <w:r>
          <w:rPr>
            <w:noProof/>
            <w:webHidden/>
          </w:rPr>
          <w:fldChar w:fldCharType="begin"/>
        </w:r>
        <w:r>
          <w:rPr>
            <w:noProof/>
            <w:webHidden/>
          </w:rPr>
          <w:instrText xml:space="preserve"> PAGEREF _Toc40906273 \h </w:instrText>
        </w:r>
        <w:r>
          <w:rPr>
            <w:noProof/>
            <w:webHidden/>
          </w:rPr>
        </w:r>
        <w:r>
          <w:rPr>
            <w:noProof/>
            <w:webHidden/>
          </w:rPr>
          <w:fldChar w:fldCharType="separate"/>
        </w:r>
        <w:r>
          <w:rPr>
            <w:noProof/>
            <w:webHidden/>
          </w:rPr>
          <w:t>31</w:t>
        </w:r>
        <w:r>
          <w:rPr>
            <w:noProof/>
            <w:webHidden/>
          </w:rPr>
          <w:fldChar w:fldCharType="end"/>
        </w:r>
      </w:hyperlink>
    </w:p>
    <w:p w14:paraId="7FB7631E" w14:textId="7BED900E"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74" w:history="1">
        <w:r w:rsidRPr="00560F78">
          <w:rPr>
            <w:rStyle w:val="Hyperlink"/>
            <w:rFonts w:cs="Times New Roman"/>
            <w:noProof/>
            <w:lang w:val="en-US" w:eastAsia="en-US" w:bidi="en-US"/>
          </w:rPr>
          <w:t>Cointegration</w:t>
        </w:r>
        <w:r>
          <w:rPr>
            <w:noProof/>
            <w:webHidden/>
          </w:rPr>
          <w:tab/>
        </w:r>
        <w:r>
          <w:rPr>
            <w:noProof/>
            <w:webHidden/>
          </w:rPr>
          <w:fldChar w:fldCharType="begin"/>
        </w:r>
        <w:r>
          <w:rPr>
            <w:noProof/>
            <w:webHidden/>
          </w:rPr>
          <w:instrText xml:space="preserve"> PAGEREF _Toc40906274 \h </w:instrText>
        </w:r>
        <w:r>
          <w:rPr>
            <w:noProof/>
            <w:webHidden/>
          </w:rPr>
        </w:r>
        <w:r>
          <w:rPr>
            <w:noProof/>
            <w:webHidden/>
          </w:rPr>
          <w:fldChar w:fldCharType="separate"/>
        </w:r>
        <w:r>
          <w:rPr>
            <w:noProof/>
            <w:webHidden/>
          </w:rPr>
          <w:t>31</w:t>
        </w:r>
        <w:r>
          <w:rPr>
            <w:noProof/>
            <w:webHidden/>
          </w:rPr>
          <w:fldChar w:fldCharType="end"/>
        </w:r>
      </w:hyperlink>
    </w:p>
    <w:p w14:paraId="396277C0" w14:textId="7CA8C753"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75" w:history="1">
        <w:r w:rsidRPr="00560F78">
          <w:rPr>
            <w:rStyle w:val="Hyperlink"/>
            <w:rFonts w:cs="Times New Roman"/>
            <w:noProof/>
            <w:lang w:val="en-US" w:eastAsia="en-US" w:bidi="en-US"/>
          </w:rPr>
          <w:t>Best parameters</w:t>
        </w:r>
        <w:r>
          <w:rPr>
            <w:noProof/>
            <w:webHidden/>
          </w:rPr>
          <w:tab/>
        </w:r>
        <w:r>
          <w:rPr>
            <w:noProof/>
            <w:webHidden/>
          </w:rPr>
          <w:fldChar w:fldCharType="begin"/>
        </w:r>
        <w:r>
          <w:rPr>
            <w:noProof/>
            <w:webHidden/>
          </w:rPr>
          <w:instrText xml:space="preserve"> PAGEREF _Toc40906275 \h </w:instrText>
        </w:r>
        <w:r>
          <w:rPr>
            <w:noProof/>
            <w:webHidden/>
          </w:rPr>
        </w:r>
        <w:r>
          <w:rPr>
            <w:noProof/>
            <w:webHidden/>
          </w:rPr>
          <w:fldChar w:fldCharType="separate"/>
        </w:r>
        <w:r>
          <w:rPr>
            <w:noProof/>
            <w:webHidden/>
          </w:rPr>
          <w:t>33</w:t>
        </w:r>
        <w:r>
          <w:rPr>
            <w:noProof/>
            <w:webHidden/>
          </w:rPr>
          <w:fldChar w:fldCharType="end"/>
        </w:r>
      </w:hyperlink>
    </w:p>
    <w:p w14:paraId="1198D25A" w14:textId="50F1BAAD"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76" w:history="1">
        <w:r w:rsidRPr="00560F78">
          <w:rPr>
            <w:rStyle w:val="Hyperlink"/>
            <w:rFonts w:cs="Times New Roman"/>
            <w:noProof/>
            <w:lang w:val="en-US" w:eastAsia="en-US" w:bidi="en-US"/>
          </w:rPr>
          <w:t>Hedge ratio calculations</w:t>
        </w:r>
        <w:r>
          <w:rPr>
            <w:noProof/>
            <w:webHidden/>
          </w:rPr>
          <w:tab/>
        </w:r>
        <w:r>
          <w:rPr>
            <w:noProof/>
            <w:webHidden/>
          </w:rPr>
          <w:fldChar w:fldCharType="begin"/>
        </w:r>
        <w:r>
          <w:rPr>
            <w:noProof/>
            <w:webHidden/>
          </w:rPr>
          <w:instrText xml:space="preserve"> PAGEREF _Toc40906276 \h </w:instrText>
        </w:r>
        <w:r>
          <w:rPr>
            <w:noProof/>
            <w:webHidden/>
          </w:rPr>
        </w:r>
        <w:r>
          <w:rPr>
            <w:noProof/>
            <w:webHidden/>
          </w:rPr>
          <w:fldChar w:fldCharType="separate"/>
        </w:r>
        <w:r>
          <w:rPr>
            <w:noProof/>
            <w:webHidden/>
          </w:rPr>
          <w:t>35</w:t>
        </w:r>
        <w:r>
          <w:rPr>
            <w:noProof/>
            <w:webHidden/>
          </w:rPr>
          <w:fldChar w:fldCharType="end"/>
        </w:r>
      </w:hyperlink>
    </w:p>
    <w:p w14:paraId="2ECA72C1" w14:textId="4FCD772B"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77" w:history="1">
        <w:r w:rsidRPr="00560F78">
          <w:rPr>
            <w:rStyle w:val="Hyperlink"/>
            <w:rFonts w:cs="Times New Roman"/>
            <w:noProof/>
            <w:lang w:val="en-US" w:eastAsia="en-US" w:bidi="en-US"/>
          </w:rPr>
          <w:t>Algorithm performance metrics</w:t>
        </w:r>
        <w:r>
          <w:rPr>
            <w:noProof/>
            <w:webHidden/>
          </w:rPr>
          <w:tab/>
        </w:r>
        <w:r>
          <w:rPr>
            <w:noProof/>
            <w:webHidden/>
          </w:rPr>
          <w:fldChar w:fldCharType="begin"/>
        </w:r>
        <w:r>
          <w:rPr>
            <w:noProof/>
            <w:webHidden/>
          </w:rPr>
          <w:instrText xml:space="preserve"> PAGEREF _Toc40906277 \h </w:instrText>
        </w:r>
        <w:r>
          <w:rPr>
            <w:noProof/>
            <w:webHidden/>
          </w:rPr>
        </w:r>
        <w:r>
          <w:rPr>
            <w:noProof/>
            <w:webHidden/>
          </w:rPr>
          <w:fldChar w:fldCharType="separate"/>
        </w:r>
        <w:r>
          <w:rPr>
            <w:noProof/>
            <w:webHidden/>
          </w:rPr>
          <w:t>37</w:t>
        </w:r>
        <w:r>
          <w:rPr>
            <w:noProof/>
            <w:webHidden/>
          </w:rPr>
          <w:fldChar w:fldCharType="end"/>
        </w:r>
      </w:hyperlink>
    </w:p>
    <w:p w14:paraId="27A12876" w14:textId="68D2AC77"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78" w:history="1">
        <w:r w:rsidRPr="00560F78">
          <w:rPr>
            <w:rStyle w:val="Hyperlink"/>
            <w:rFonts w:cs="Times New Roman"/>
            <w:noProof/>
            <w:lang w:val="en-US" w:eastAsia="en-US" w:bidi="en-US"/>
          </w:rPr>
          <w:t>Benchmark class performance</w:t>
        </w:r>
        <w:r>
          <w:rPr>
            <w:noProof/>
            <w:webHidden/>
          </w:rPr>
          <w:tab/>
        </w:r>
        <w:r>
          <w:rPr>
            <w:noProof/>
            <w:webHidden/>
          </w:rPr>
          <w:fldChar w:fldCharType="begin"/>
        </w:r>
        <w:r>
          <w:rPr>
            <w:noProof/>
            <w:webHidden/>
          </w:rPr>
          <w:instrText xml:space="preserve"> PAGEREF _Toc40906278 \h </w:instrText>
        </w:r>
        <w:r>
          <w:rPr>
            <w:noProof/>
            <w:webHidden/>
          </w:rPr>
        </w:r>
        <w:r>
          <w:rPr>
            <w:noProof/>
            <w:webHidden/>
          </w:rPr>
          <w:fldChar w:fldCharType="separate"/>
        </w:r>
        <w:r>
          <w:rPr>
            <w:noProof/>
            <w:webHidden/>
          </w:rPr>
          <w:t>38</w:t>
        </w:r>
        <w:r>
          <w:rPr>
            <w:noProof/>
            <w:webHidden/>
          </w:rPr>
          <w:fldChar w:fldCharType="end"/>
        </w:r>
      </w:hyperlink>
    </w:p>
    <w:p w14:paraId="6C9A023E" w14:textId="14B73A65"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79" w:history="1">
        <w:r w:rsidRPr="00560F78">
          <w:rPr>
            <w:rStyle w:val="Hyperlink"/>
            <w:rFonts w:cs="Times New Roman"/>
            <w:noProof/>
            <w:lang w:val="en-US" w:eastAsia="en-US" w:bidi="en-US"/>
          </w:rPr>
          <w:t>Kalman class performance</w:t>
        </w:r>
        <w:r>
          <w:rPr>
            <w:noProof/>
            <w:webHidden/>
          </w:rPr>
          <w:tab/>
        </w:r>
        <w:r>
          <w:rPr>
            <w:noProof/>
            <w:webHidden/>
          </w:rPr>
          <w:fldChar w:fldCharType="begin"/>
        </w:r>
        <w:r>
          <w:rPr>
            <w:noProof/>
            <w:webHidden/>
          </w:rPr>
          <w:instrText xml:space="preserve"> PAGEREF _Toc40906279 \h </w:instrText>
        </w:r>
        <w:r>
          <w:rPr>
            <w:noProof/>
            <w:webHidden/>
          </w:rPr>
        </w:r>
        <w:r>
          <w:rPr>
            <w:noProof/>
            <w:webHidden/>
          </w:rPr>
          <w:fldChar w:fldCharType="separate"/>
        </w:r>
        <w:r>
          <w:rPr>
            <w:noProof/>
            <w:webHidden/>
          </w:rPr>
          <w:t>40</w:t>
        </w:r>
        <w:r>
          <w:rPr>
            <w:noProof/>
            <w:webHidden/>
          </w:rPr>
          <w:fldChar w:fldCharType="end"/>
        </w:r>
      </w:hyperlink>
    </w:p>
    <w:p w14:paraId="6B54FA62" w14:textId="6161EB0A" w:rsidR="000578C9" w:rsidRDefault="000578C9" w:rsidP="000578C9">
      <w:pPr>
        <w:pStyle w:val="TOC1"/>
        <w:tabs>
          <w:tab w:val="right" w:pos="9010"/>
        </w:tabs>
        <w:spacing w:line="456" w:lineRule="auto"/>
        <w:rPr>
          <w:rFonts w:asciiTheme="minorHAnsi" w:hAnsiTheme="minorHAnsi" w:cstheme="minorBidi"/>
          <w:b w:val="0"/>
          <w:bCs w:val="0"/>
          <w:caps w:val="0"/>
          <w:noProof/>
        </w:rPr>
      </w:pPr>
      <w:hyperlink w:anchor="_Toc40906280" w:history="1">
        <w:r w:rsidRPr="00560F78">
          <w:rPr>
            <w:rStyle w:val="Hyperlink"/>
            <w:rFonts w:cs="Times New Roman"/>
            <w:noProof/>
            <w:lang w:bidi="en-US"/>
          </w:rPr>
          <w:t>Conclusion</w:t>
        </w:r>
        <w:r>
          <w:rPr>
            <w:noProof/>
            <w:webHidden/>
          </w:rPr>
          <w:tab/>
        </w:r>
        <w:r>
          <w:rPr>
            <w:noProof/>
            <w:webHidden/>
          </w:rPr>
          <w:fldChar w:fldCharType="begin"/>
        </w:r>
        <w:r>
          <w:rPr>
            <w:noProof/>
            <w:webHidden/>
          </w:rPr>
          <w:instrText xml:space="preserve"> PAGEREF _Toc40906280 \h </w:instrText>
        </w:r>
        <w:r>
          <w:rPr>
            <w:noProof/>
            <w:webHidden/>
          </w:rPr>
        </w:r>
        <w:r>
          <w:rPr>
            <w:noProof/>
            <w:webHidden/>
          </w:rPr>
          <w:fldChar w:fldCharType="separate"/>
        </w:r>
        <w:r>
          <w:rPr>
            <w:noProof/>
            <w:webHidden/>
          </w:rPr>
          <w:t>44</w:t>
        </w:r>
        <w:r>
          <w:rPr>
            <w:noProof/>
            <w:webHidden/>
          </w:rPr>
          <w:fldChar w:fldCharType="end"/>
        </w:r>
      </w:hyperlink>
    </w:p>
    <w:p w14:paraId="3616772A" w14:textId="68462012"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81" w:history="1">
        <w:r w:rsidRPr="00560F78">
          <w:rPr>
            <w:rStyle w:val="Hyperlink"/>
            <w:rFonts w:cs="Times New Roman"/>
            <w:noProof/>
            <w:lang w:val="en-US"/>
          </w:rPr>
          <w:t>Limitations</w:t>
        </w:r>
        <w:r>
          <w:rPr>
            <w:noProof/>
            <w:webHidden/>
          </w:rPr>
          <w:tab/>
        </w:r>
        <w:r>
          <w:rPr>
            <w:noProof/>
            <w:webHidden/>
          </w:rPr>
          <w:fldChar w:fldCharType="begin"/>
        </w:r>
        <w:r>
          <w:rPr>
            <w:noProof/>
            <w:webHidden/>
          </w:rPr>
          <w:instrText xml:space="preserve"> PAGEREF _Toc40906281 \h </w:instrText>
        </w:r>
        <w:r>
          <w:rPr>
            <w:noProof/>
            <w:webHidden/>
          </w:rPr>
        </w:r>
        <w:r>
          <w:rPr>
            <w:noProof/>
            <w:webHidden/>
          </w:rPr>
          <w:fldChar w:fldCharType="separate"/>
        </w:r>
        <w:r>
          <w:rPr>
            <w:noProof/>
            <w:webHidden/>
          </w:rPr>
          <w:t>44</w:t>
        </w:r>
        <w:r>
          <w:rPr>
            <w:noProof/>
            <w:webHidden/>
          </w:rPr>
          <w:fldChar w:fldCharType="end"/>
        </w:r>
      </w:hyperlink>
    </w:p>
    <w:p w14:paraId="16E65FF3" w14:textId="51A3DC22"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82" w:history="1">
        <w:r w:rsidRPr="00560F78">
          <w:rPr>
            <w:rStyle w:val="Hyperlink"/>
            <w:rFonts w:cs="Times New Roman"/>
            <w:noProof/>
            <w:lang w:val="en-US"/>
          </w:rPr>
          <w:t>Final words</w:t>
        </w:r>
        <w:r>
          <w:rPr>
            <w:noProof/>
            <w:webHidden/>
          </w:rPr>
          <w:tab/>
        </w:r>
        <w:r>
          <w:rPr>
            <w:noProof/>
            <w:webHidden/>
          </w:rPr>
          <w:fldChar w:fldCharType="begin"/>
        </w:r>
        <w:r>
          <w:rPr>
            <w:noProof/>
            <w:webHidden/>
          </w:rPr>
          <w:instrText xml:space="preserve"> PAGEREF _Toc40906282 \h </w:instrText>
        </w:r>
        <w:r>
          <w:rPr>
            <w:noProof/>
            <w:webHidden/>
          </w:rPr>
        </w:r>
        <w:r>
          <w:rPr>
            <w:noProof/>
            <w:webHidden/>
          </w:rPr>
          <w:fldChar w:fldCharType="separate"/>
        </w:r>
        <w:r>
          <w:rPr>
            <w:noProof/>
            <w:webHidden/>
          </w:rPr>
          <w:t>44</w:t>
        </w:r>
        <w:r>
          <w:rPr>
            <w:noProof/>
            <w:webHidden/>
          </w:rPr>
          <w:fldChar w:fldCharType="end"/>
        </w:r>
      </w:hyperlink>
    </w:p>
    <w:p w14:paraId="1EFBB104" w14:textId="4C68B333"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83" w:history="1">
        <w:r w:rsidRPr="00560F78">
          <w:rPr>
            <w:rStyle w:val="Hyperlink"/>
            <w:rFonts w:cs="Times New Roman"/>
            <w:noProof/>
          </w:rPr>
          <w:t>Bibliography</w:t>
        </w:r>
        <w:r>
          <w:rPr>
            <w:noProof/>
            <w:webHidden/>
          </w:rPr>
          <w:tab/>
        </w:r>
        <w:r>
          <w:rPr>
            <w:noProof/>
            <w:webHidden/>
          </w:rPr>
          <w:fldChar w:fldCharType="begin"/>
        </w:r>
        <w:r>
          <w:rPr>
            <w:noProof/>
            <w:webHidden/>
          </w:rPr>
          <w:instrText xml:space="preserve"> PAGEREF _Toc40906283 \h </w:instrText>
        </w:r>
        <w:r>
          <w:rPr>
            <w:noProof/>
            <w:webHidden/>
          </w:rPr>
        </w:r>
        <w:r>
          <w:rPr>
            <w:noProof/>
            <w:webHidden/>
          </w:rPr>
          <w:fldChar w:fldCharType="separate"/>
        </w:r>
        <w:r>
          <w:rPr>
            <w:noProof/>
            <w:webHidden/>
          </w:rPr>
          <w:t>45</w:t>
        </w:r>
        <w:r>
          <w:rPr>
            <w:noProof/>
            <w:webHidden/>
          </w:rPr>
          <w:fldChar w:fldCharType="end"/>
        </w:r>
      </w:hyperlink>
    </w:p>
    <w:p w14:paraId="38C2A1B9" w14:textId="72233EC4" w:rsidR="000578C9" w:rsidRDefault="000578C9" w:rsidP="000578C9">
      <w:pPr>
        <w:pStyle w:val="TOC1"/>
        <w:tabs>
          <w:tab w:val="right" w:pos="9010"/>
        </w:tabs>
        <w:spacing w:line="456" w:lineRule="auto"/>
        <w:rPr>
          <w:rFonts w:asciiTheme="minorHAnsi" w:hAnsiTheme="minorHAnsi" w:cstheme="minorBidi"/>
          <w:b w:val="0"/>
          <w:bCs w:val="0"/>
          <w:caps w:val="0"/>
          <w:noProof/>
        </w:rPr>
      </w:pPr>
      <w:hyperlink w:anchor="_Toc40906284" w:history="1">
        <w:r w:rsidRPr="00560F78">
          <w:rPr>
            <w:rStyle w:val="Hyperlink"/>
            <w:rFonts w:cs="Times New Roman"/>
            <w:noProof/>
            <w:lang w:bidi="en-US"/>
          </w:rPr>
          <w:t>Appendix</w:t>
        </w:r>
        <w:r>
          <w:rPr>
            <w:noProof/>
            <w:webHidden/>
          </w:rPr>
          <w:tab/>
        </w:r>
        <w:r>
          <w:rPr>
            <w:noProof/>
            <w:webHidden/>
          </w:rPr>
          <w:fldChar w:fldCharType="begin"/>
        </w:r>
        <w:r>
          <w:rPr>
            <w:noProof/>
            <w:webHidden/>
          </w:rPr>
          <w:instrText xml:space="preserve"> PAGEREF _Toc40906284 \h </w:instrText>
        </w:r>
        <w:r>
          <w:rPr>
            <w:noProof/>
            <w:webHidden/>
          </w:rPr>
        </w:r>
        <w:r>
          <w:rPr>
            <w:noProof/>
            <w:webHidden/>
          </w:rPr>
          <w:fldChar w:fldCharType="separate"/>
        </w:r>
        <w:r>
          <w:rPr>
            <w:noProof/>
            <w:webHidden/>
          </w:rPr>
          <w:t>48</w:t>
        </w:r>
        <w:r>
          <w:rPr>
            <w:noProof/>
            <w:webHidden/>
          </w:rPr>
          <w:fldChar w:fldCharType="end"/>
        </w:r>
      </w:hyperlink>
    </w:p>
    <w:p w14:paraId="1DC303AF" w14:textId="7354942F"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85" w:history="1">
        <w:r w:rsidRPr="00560F78">
          <w:rPr>
            <w:rStyle w:val="Hyperlink"/>
            <w:noProof/>
            <w:lang w:val="en-US"/>
          </w:rPr>
          <w:t>Kalman filter equations</w:t>
        </w:r>
        <w:r>
          <w:rPr>
            <w:noProof/>
            <w:webHidden/>
          </w:rPr>
          <w:tab/>
        </w:r>
        <w:r>
          <w:rPr>
            <w:noProof/>
            <w:webHidden/>
          </w:rPr>
          <w:fldChar w:fldCharType="begin"/>
        </w:r>
        <w:r>
          <w:rPr>
            <w:noProof/>
            <w:webHidden/>
          </w:rPr>
          <w:instrText xml:space="preserve"> PAGEREF _Toc40906285 \h </w:instrText>
        </w:r>
        <w:r>
          <w:rPr>
            <w:noProof/>
            <w:webHidden/>
          </w:rPr>
        </w:r>
        <w:r>
          <w:rPr>
            <w:noProof/>
            <w:webHidden/>
          </w:rPr>
          <w:fldChar w:fldCharType="separate"/>
        </w:r>
        <w:r>
          <w:rPr>
            <w:noProof/>
            <w:webHidden/>
          </w:rPr>
          <w:t>48</w:t>
        </w:r>
        <w:r>
          <w:rPr>
            <w:noProof/>
            <w:webHidden/>
          </w:rPr>
          <w:fldChar w:fldCharType="end"/>
        </w:r>
      </w:hyperlink>
    </w:p>
    <w:p w14:paraId="5D71235E" w14:textId="6710480A"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86" w:history="1">
        <w:r w:rsidRPr="00560F78">
          <w:rPr>
            <w:rStyle w:val="Hyperlink"/>
            <w:noProof/>
            <w:lang w:val="en-US"/>
          </w:rPr>
          <w:t>Data and Methodology tables</w:t>
        </w:r>
        <w:r>
          <w:rPr>
            <w:noProof/>
            <w:webHidden/>
          </w:rPr>
          <w:tab/>
        </w:r>
        <w:r>
          <w:rPr>
            <w:noProof/>
            <w:webHidden/>
          </w:rPr>
          <w:fldChar w:fldCharType="begin"/>
        </w:r>
        <w:r>
          <w:rPr>
            <w:noProof/>
            <w:webHidden/>
          </w:rPr>
          <w:instrText xml:space="preserve"> PAGEREF _Toc40906286 \h </w:instrText>
        </w:r>
        <w:r>
          <w:rPr>
            <w:noProof/>
            <w:webHidden/>
          </w:rPr>
        </w:r>
        <w:r>
          <w:rPr>
            <w:noProof/>
            <w:webHidden/>
          </w:rPr>
          <w:fldChar w:fldCharType="separate"/>
        </w:r>
        <w:r>
          <w:rPr>
            <w:noProof/>
            <w:webHidden/>
          </w:rPr>
          <w:t>50</w:t>
        </w:r>
        <w:r>
          <w:rPr>
            <w:noProof/>
            <w:webHidden/>
          </w:rPr>
          <w:fldChar w:fldCharType="end"/>
        </w:r>
      </w:hyperlink>
    </w:p>
    <w:p w14:paraId="5866C256" w14:textId="699BD2E0" w:rsidR="000578C9" w:rsidRDefault="000578C9" w:rsidP="000578C9">
      <w:pPr>
        <w:pStyle w:val="TOC2"/>
        <w:tabs>
          <w:tab w:val="right" w:pos="9010"/>
        </w:tabs>
        <w:spacing w:line="456" w:lineRule="auto"/>
        <w:rPr>
          <w:rFonts w:asciiTheme="minorHAnsi" w:hAnsiTheme="minorHAnsi" w:cstheme="minorBidi"/>
          <w:b w:val="0"/>
          <w:bCs w:val="0"/>
          <w:noProof/>
          <w:sz w:val="24"/>
          <w:szCs w:val="24"/>
        </w:rPr>
      </w:pPr>
      <w:hyperlink w:anchor="_Toc40906287" w:history="1">
        <w:r w:rsidRPr="00560F78">
          <w:rPr>
            <w:rStyle w:val="Hyperlink"/>
            <w:noProof/>
            <w:lang w:val="en-US"/>
          </w:rPr>
          <w:t>All Results</w:t>
        </w:r>
        <w:r>
          <w:rPr>
            <w:noProof/>
            <w:webHidden/>
          </w:rPr>
          <w:tab/>
        </w:r>
        <w:r>
          <w:rPr>
            <w:noProof/>
            <w:webHidden/>
          </w:rPr>
          <w:fldChar w:fldCharType="begin"/>
        </w:r>
        <w:r>
          <w:rPr>
            <w:noProof/>
            <w:webHidden/>
          </w:rPr>
          <w:instrText xml:space="preserve"> PAGEREF _Toc40906287 \h </w:instrText>
        </w:r>
        <w:r>
          <w:rPr>
            <w:noProof/>
            <w:webHidden/>
          </w:rPr>
        </w:r>
        <w:r>
          <w:rPr>
            <w:noProof/>
            <w:webHidden/>
          </w:rPr>
          <w:fldChar w:fldCharType="separate"/>
        </w:r>
        <w:r>
          <w:rPr>
            <w:noProof/>
            <w:webHidden/>
          </w:rPr>
          <w:t>53</w:t>
        </w:r>
        <w:r>
          <w:rPr>
            <w:noProof/>
            <w:webHidden/>
          </w:rPr>
          <w:fldChar w:fldCharType="end"/>
        </w:r>
      </w:hyperlink>
    </w:p>
    <w:p w14:paraId="1405F248" w14:textId="42B70F9D" w:rsidR="000578C9" w:rsidRPr="000578C9" w:rsidRDefault="00267F97" w:rsidP="000578C9">
      <w:pPr>
        <w:pStyle w:val="Heading1"/>
        <w:spacing w:line="456" w:lineRule="auto"/>
        <w:contextualSpacing/>
        <w:rPr>
          <w:rFonts w:cs="Times New Roman"/>
        </w:rPr>
      </w:pPr>
      <w:r w:rsidRPr="00845DB4">
        <w:rPr>
          <w:rFonts w:cs="Times New Roman"/>
        </w:rPr>
        <w:lastRenderedPageBreak/>
        <w:fldChar w:fldCharType="end"/>
      </w:r>
      <w:bookmarkStart w:id="0" w:name="_Toc40906251"/>
      <w:r w:rsidR="000578C9" w:rsidRPr="000578C9">
        <w:rPr>
          <w:rFonts w:cs="Times New Roman"/>
        </w:rPr>
        <w:t xml:space="preserve"> </w:t>
      </w:r>
      <w:r w:rsidR="000578C9">
        <w:rPr>
          <w:rFonts w:cs="Times New Roman"/>
        </w:rPr>
        <w:t>Abstract</w:t>
      </w:r>
    </w:p>
    <w:p w14:paraId="19B4906F" w14:textId="7F6E90EF" w:rsidR="000578C9" w:rsidRPr="0029200A" w:rsidRDefault="00254ADA" w:rsidP="0029200A">
      <w:pPr>
        <w:rPr>
          <w:lang w:val="en-US"/>
        </w:rPr>
      </w:pPr>
      <w:r>
        <w:tab/>
      </w:r>
      <w:r>
        <w:rPr>
          <w:lang w:val="en-US"/>
        </w:rPr>
        <w:t xml:space="preserve">Under the Law of One Price, two intrinsically equal products should trade at the same value. However, this intuitive logic does not hold for the pair of Ryanair American Depositary Receipt trading on the NASDAQ versus its LSE traded ordinary share counterpart. This research attempts to exploit the opportunity arising from the consistent price premium due to European ownership limits in the Irish airline. </w:t>
      </w:r>
      <w:r w:rsidR="0029200A">
        <w:rPr>
          <w:lang w:val="en-US"/>
        </w:rPr>
        <w:t>Although a</w:t>
      </w:r>
      <w:r>
        <w:rPr>
          <w:lang w:val="en-US"/>
        </w:rPr>
        <w:t xml:space="preserve"> </w:t>
      </w:r>
      <w:r w:rsidR="0029200A">
        <w:rPr>
          <w:lang w:val="en-US"/>
        </w:rPr>
        <w:t>benchmark using</w:t>
      </w:r>
      <w:r>
        <w:rPr>
          <w:lang w:val="en-US"/>
        </w:rPr>
        <w:t xml:space="preserve"> a simple ordinary least squares </w:t>
      </w:r>
      <w:r w:rsidR="0029200A">
        <w:rPr>
          <w:lang w:val="en-US"/>
        </w:rPr>
        <w:t xml:space="preserve">based </w:t>
      </w:r>
      <w:r>
        <w:rPr>
          <w:lang w:val="en-US"/>
        </w:rPr>
        <w:t>cointegrated pair trading technique</w:t>
      </w:r>
      <w:r w:rsidR="0029200A">
        <w:rPr>
          <w:lang w:val="en-US"/>
        </w:rPr>
        <w:t xml:space="preserve"> does not identify any opportunities</w:t>
      </w:r>
      <w:r>
        <w:rPr>
          <w:lang w:val="en-US"/>
        </w:rPr>
        <w:t xml:space="preserve">, we find that iteratively forecasting the appropriate hedge ratio by </w:t>
      </w:r>
      <w:r w:rsidR="0029200A">
        <w:rPr>
          <w:lang w:val="en-US"/>
        </w:rPr>
        <w:t>the</w:t>
      </w:r>
      <w:r>
        <w:rPr>
          <w:lang w:val="en-US"/>
        </w:rPr>
        <w:t xml:space="preserve"> Kalman filter </w:t>
      </w:r>
      <w:r w:rsidR="0029200A">
        <w:rPr>
          <w:lang w:val="en-US"/>
        </w:rPr>
        <w:t xml:space="preserve">algorithm produces consistent returns with Sharpe ratios above two. </w:t>
      </w:r>
    </w:p>
    <w:p w14:paraId="3F4C7B34" w14:textId="77777777" w:rsidR="000578C9" w:rsidRDefault="000578C9" w:rsidP="000578C9">
      <w:pPr>
        <w:pStyle w:val="Heading1"/>
        <w:spacing w:line="456" w:lineRule="auto"/>
        <w:contextualSpacing/>
        <w:rPr>
          <w:rFonts w:cs="Times New Roman"/>
        </w:rPr>
      </w:pPr>
    </w:p>
    <w:p w14:paraId="1F834071" w14:textId="3F15B84F" w:rsidR="000C1C75" w:rsidRPr="000578C9" w:rsidRDefault="000C1C75" w:rsidP="000578C9">
      <w:pPr>
        <w:pStyle w:val="Heading1"/>
        <w:spacing w:line="456" w:lineRule="auto"/>
        <w:contextualSpacing/>
        <w:rPr>
          <w:rFonts w:cs="Times New Roman"/>
        </w:rPr>
      </w:pPr>
      <w:r w:rsidRPr="00AA2ED6">
        <w:rPr>
          <w:rFonts w:cs="Times New Roman"/>
        </w:rPr>
        <w:t>Introduction</w:t>
      </w:r>
      <w:bookmarkEnd w:id="0"/>
    </w:p>
    <w:p w14:paraId="002C4225" w14:textId="490196EA" w:rsidR="000C1C75" w:rsidRPr="00AA2ED6" w:rsidRDefault="000C1C75" w:rsidP="00D258ED">
      <w:pPr>
        <w:pStyle w:val="Heading2"/>
        <w:contextualSpacing/>
        <w:rPr>
          <w:rFonts w:cs="Times New Roman"/>
          <w:lang w:val="en-US" w:eastAsia="en-US" w:bidi="en-US"/>
        </w:rPr>
      </w:pPr>
      <w:bookmarkStart w:id="1" w:name="_Toc40906252"/>
      <w:r w:rsidRPr="00AA2ED6">
        <w:rPr>
          <w:rFonts w:cs="Times New Roman"/>
          <w:lang w:val="en-US" w:eastAsia="en-US" w:bidi="en-US"/>
        </w:rPr>
        <w:t>Context</w:t>
      </w:r>
      <w:bookmarkEnd w:id="1"/>
    </w:p>
    <w:p w14:paraId="6589CDB9" w14:textId="32FA70CD" w:rsidR="00B5107F" w:rsidRDefault="00550E66" w:rsidP="00D258ED">
      <w:pPr>
        <w:ind w:firstLine="720"/>
        <w:contextualSpacing/>
        <w:rPr>
          <w:rFonts w:cs="Times New Roman"/>
          <w:lang w:val="en-US" w:eastAsia="en-US" w:bidi="en-US"/>
        </w:rPr>
      </w:pPr>
      <w:r w:rsidRPr="00AA2ED6">
        <w:rPr>
          <w:rFonts w:cs="Times New Roman"/>
          <w:lang w:val="en-US" w:eastAsia="en-US" w:bidi="en-US"/>
        </w:rPr>
        <w:t>In today’s globalized econom</w:t>
      </w:r>
      <w:r w:rsidR="00392182">
        <w:rPr>
          <w:rFonts w:cs="Times New Roman"/>
          <w:lang w:val="en-US" w:eastAsia="en-US" w:bidi="en-US"/>
        </w:rPr>
        <w:t>y</w:t>
      </w:r>
      <w:r w:rsidRPr="00AA2ED6">
        <w:rPr>
          <w:rFonts w:cs="Times New Roman"/>
          <w:lang w:val="en-US" w:eastAsia="en-US" w:bidi="en-US"/>
        </w:rPr>
        <w:t xml:space="preserve">, stock markets play the essential role of connecting investors to equity. </w:t>
      </w:r>
      <w:r w:rsidR="004C2A55" w:rsidRPr="00AA2ED6">
        <w:rPr>
          <w:rFonts w:cs="Times New Roman"/>
          <w:lang w:val="en-US" w:eastAsia="en-US" w:bidi="en-US"/>
        </w:rPr>
        <w:t>The</w:t>
      </w:r>
      <w:r w:rsidRPr="00AA2ED6">
        <w:rPr>
          <w:rFonts w:cs="Times New Roman"/>
          <w:lang w:val="en-US" w:eastAsia="en-US" w:bidi="en-US"/>
        </w:rPr>
        <w:t xml:space="preserve"> popular view of trading often </w:t>
      </w:r>
      <w:r w:rsidR="004C2A55" w:rsidRPr="00AA2ED6">
        <w:rPr>
          <w:rFonts w:cs="Times New Roman"/>
          <w:lang w:val="en-US" w:eastAsia="en-US" w:bidi="en-US"/>
        </w:rPr>
        <w:t>brings up the stereotype of open outcry pit trading or Wolf of Wallstreet style cold calling. However, the past thirty years have seen radical transformations of stock market</w:t>
      </w:r>
      <w:r w:rsidR="00392182">
        <w:rPr>
          <w:rFonts w:cs="Times New Roman"/>
          <w:lang w:val="en-US" w:eastAsia="en-US" w:bidi="en-US"/>
        </w:rPr>
        <w:t xml:space="preserve"> structures</w:t>
      </w:r>
      <w:r w:rsidR="004C2A55" w:rsidRPr="00AA2ED6">
        <w:rPr>
          <w:rFonts w:cs="Times New Roman"/>
          <w:lang w:val="en-US" w:eastAsia="en-US" w:bidi="en-US"/>
        </w:rPr>
        <w:t xml:space="preserve"> and </w:t>
      </w:r>
      <w:r w:rsidR="00392182">
        <w:rPr>
          <w:rFonts w:cs="Times New Roman"/>
          <w:lang w:val="en-US" w:eastAsia="en-US" w:bidi="en-US"/>
        </w:rPr>
        <w:t>their</w:t>
      </w:r>
      <w:r w:rsidR="004C2A55" w:rsidRPr="00AA2ED6">
        <w:rPr>
          <w:rFonts w:cs="Times New Roman"/>
          <w:lang w:val="en-US" w:eastAsia="en-US" w:bidi="en-US"/>
        </w:rPr>
        <w:t xml:space="preserve"> internal workings. Trades are </w:t>
      </w:r>
      <w:r w:rsidR="00DD270C">
        <w:rPr>
          <w:rFonts w:cs="Times New Roman"/>
          <w:lang w:val="en-US" w:eastAsia="en-US" w:bidi="en-US"/>
        </w:rPr>
        <w:t>directly</w:t>
      </w:r>
      <w:r w:rsidR="004C2A55" w:rsidRPr="00AA2ED6">
        <w:rPr>
          <w:rFonts w:cs="Times New Roman"/>
          <w:lang w:val="en-US" w:eastAsia="en-US" w:bidi="en-US"/>
        </w:rPr>
        <w:t xml:space="preserve"> registered in the matching engines of </w:t>
      </w:r>
      <w:r w:rsidR="00DD270C">
        <w:rPr>
          <w:rFonts w:cs="Times New Roman"/>
          <w:lang w:val="en-US" w:eastAsia="en-US" w:bidi="en-US"/>
        </w:rPr>
        <w:t xml:space="preserve">electronic </w:t>
      </w:r>
      <w:r w:rsidR="004C2A55" w:rsidRPr="00AA2ED6">
        <w:rPr>
          <w:rFonts w:cs="Times New Roman"/>
          <w:lang w:val="en-US" w:eastAsia="en-US" w:bidi="en-US"/>
        </w:rPr>
        <w:t xml:space="preserve">exchanges and </w:t>
      </w:r>
      <w:r w:rsidR="00392182">
        <w:rPr>
          <w:rFonts w:cs="Times New Roman"/>
          <w:lang w:val="en-US" w:eastAsia="en-US" w:bidi="en-US"/>
        </w:rPr>
        <w:t>a vast</w:t>
      </w:r>
      <w:r w:rsidR="00DD270C">
        <w:rPr>
          <w:rFonts w:cs="Times New Roman"/>
          <w:lang w:val="en-US" w:eastAsia="en-US" w:bidi="en-US"/>
        </w:rPr>
        <w:t xml:space="preserve"> majority </w:t>
      </w:r>
      <w:r w:rsidR="00392182">
        <w:rPr>
          <w:rFonts w:cs="Times New Roman"/>
          <w:lang w:val="en-US" w:eastAsia="en-US" w:bidi="en-US"/>
        </w:rPr>
        <w:t xml:space="preserve">of them </w:t>
      </w:r>
      <w:r w:rsidR="004C2A55" w:rsidRPr="00AA2ED6">
        <w:rPr>
          <w:rFonts w:cs="Times New Roman"/>
          <w:lang w:val="en-US" w:eastAsia="en-US" w:bidi="en-US"/>
        </w:rPr>
        <w:t xml:space="preserve">run through specialized algorithmic trading departments of big banks or </w:t>
      </w:r>
      <w:r w:rsidR="00DD270C">
        <w:rPr>
          <w:rFonts w:cs="Times New Roman"/>
          <w:lang w:val="en-US" w:eastAsia="en-US" w:bidi="en-US"/>
        </w:rPr>
        <w:t xml:space="preserve">liquidity providing </w:t>
      </w:r>
      <w:r w:rsidR="004C2A55" w:rsidRPr="00AA2ED6">
        <w:rPr>
          <w:rFonts w:cs="Times New Roman"/>
          <w:lang w:val="en-US" w:eastAsia="en-US" w:bidi="en-US"/>
        </w:rPr>
        <w:t xml:space="preserve">market makers. </w:t>
      </w:r>
      <w:r w:rsidR="009968A1" w:rsidRPr="00AA2ED6">
        <w:rPr>
          <w:rFonts w:cs="Times New Roman"/>
          <w:lang w:val="en-US" w:eastAsia="en-US" w:bidi="en-US"/>
        </w:rPr>
        <w:t xml:space="preserve">Most trading decision are made through algorithms that run on computers executing on behalf of traders </w:t>
      </w:r>
      <w:sdt>
        <w:sdtPr>
          <w:rPr>
            <w:rFonts w:cs="Times New Roman"/>
            <w:lang w:val="en-US" w:eastAsia="en-US" w:bidi="en-US"/>
          </w:rPr>
          <w:id w:val="-996567266"/>
          <w:citation/>
        </w:sdtPr>
        <w:sdtContent>
          <w:r w:rsidR="009968A1" w:rsidRPr="00AA2ED6">
            <w:rPr>
              <w:rFonts w:cs="Times New Roman"/>
              <w:lang w:val="en-US" w:eastAsia="en-US" w:bidi="en-US"/>
            </w:rPr>
            <w:fldChar w:fldCharType="begin"/>
          </w:r>
          <w:r w:rsidR="009968A1" w:rsidRPr="00AA2ED6">
            <w:rPr>
              <w:rFonts w:cs="Times New Roman"/>
              <w:lang w:val="en-US" w:eastAsia="en-US" w:bidi="en-US"/>
            </w:rPr>
            <w:instrText xml:space="preserve"> CITATION Wig18 \l 1033 </w:instrText>
          </w:r>
          <w:r w:rsidR="009968A1" w:rsidRPr="00AA2ED6">
            <w:rPr>
              <w:rFonts w:cs="Times New Roman"/>
              <w:lang w:val="en-US" w:eastAsia="en-US" w:bidi="en-US"/>
            </w:rPr>
            <w:fldChar w:fldCharType="separate"/>
          </w:r>
          <w:r w:rsidR="00767FC1" w:rsidRPr="00767FC1">
            <w:rPr>
              <w:rFonts w:cs="Times New Roman"/>
              <w:noProof/>
              <w:lang w:val="en-US" w:eastAsia="en-US" w:bidi="en-US"/>
            </w:rPr>
            <w:t>(Wigglesworth &amp; Rennison, 2018)</w:t>
          </w:r>
          <w:r w:rsidR="009968A1" w:rsidRPr="00AA2ED6">
            <w:rPr>
              <w:rFonts w:cs="Times New Roman"/>
              <w:lang w:val="en-US" w:eastAsia="en-US" w:bidi="en-US"/>
            </w:rPr>
            <w:fldChar w:fldCharType="end"/>
          </w:r>
        </w:sdtContent>
      </w:sdt>
      <w:r w:rsidR="009968A1" w:rsidRPr="00AA2ED6">
        <w:rPr>
          <w:rFonts w:cs="Times New Roman"/>
          <w:lang w:val="en-US" w:eastAsia="en-US" w:bidi="en-US"/>
        </w:rPr>
        <w:t xml:space="preserve">. Companies pour millions in their trading systems to benefit of the plumbing of the trading environment. </w:t>
      </w:r>
    </w:p>
    <w:p w14:paraId="7539B899" w14:textId="04B84CE8" w:rsidR="000C1C75" w:rsidRPr="00AA2ED6" w:rsidRDefault="00DD270C" w:rsidP="00C15ACE">
      <w:pPr>
        <w:ind w:firstLine="720"/>
        <w:contextualSpacing/>
        <w:rPr>
          <w:rFonts w:cs="Times New Roman"/>
          <w:lang w:val="en-US" w:eastAsia="en-US" w:bidi="en-US"/>
        </w:rPr>
      </w:pPr>
      <w:r>
        <w:rPr>
          <w:rFonts w:cs="Times New Roman"/>
          <w:lang w:val="en-US" w:eastAsia="en-US" w:bidi="en-US"/>
        </w:rPr>
        <w:t>Some</w:t>
      </w:r>
      <w:r w:rsidR="009968A1" w:rsidRPr="00AA2ED6">
        <w:rPr>
          <w:rFonts w:cs="Times New Roman"/>
          <w:lang w:val="en-US" w:eastAsia="en-US" w:bidi="en-US"/>
        </w:rPr>
        <w:t xml:space="preserve"> strategies purely rely on speed and taking advantage of </w:t>
      </w:r>
      <w:r w:rsidR="00677AF6" w:rsidRPr="00AA2ED6">
        <w:rPr>
          <w:rFonts w:cs="Times New Roman"/>
          <w:lang w:val="en-US" w:eastAsia="en-US" w:bidi="en-US"/>
        </w:rPr>
        <w:t xml:space="preserve">arbitrage opportunities that occur every </w:t>
      </w:r>
      <w:r>
        <w:rPr>
          <w:rFonts w:cs="Times New Roman"/>
          <w:lang w:val="en-US" w:eastAsia="en-US" w:bidi="en-US"/>
        </w:rPr>
        <w:t xml:space="preserve">fraction of a </w:t>
      </w:r>
      <w:r w:rsidR="00677AF6" w:rsidRPr="00AA2ED6">
        <w:rPr>
          <w:rFonts w:cs="Times New Roman"/>
          <w:lang w:val="en-US" w:eastAsia="en-US" w:bidi="en-US"/>
        </w:rPr>
        <w:t xml:space="preserve">second </w:t>
      </w:r>
      <w:r>
        <w:rPr>
          <w:rFonts w:cs="Times New Roman"/>
          <w:lang w:val="en-US" w:eastAsia="en-US" w:bidi="en-US"/>
        </w:rPr>
        <w:t xml:space="preserve">by processing pricing signals between different exchanges </w:t>
      </w:r>
      <w:r>
        <w:rPr>
          <w:rFonts w:cs="Times New Roman"/>
          <w:lang w:val="en-US" w:eastAsia="en-US" w:bidi="en-US"/>
        </w:rPr>
        <w:lastRenderedPageBreak/>
        <w:t>faster than the competition. However,</w:t>
      </w:r>
      <w:r w:rsidR="00677AF6" w:rsidRPr="00AA2ED6">
        <w:rPr>
          <w:rFonts w:cs="Times New Roman"/>
          <w:lang w:val="en-US" w:eastAsia="en-US" w:bidi="en-US"/>
        </w:rPr>
        <w:t xml:space="preserve"> </w:t>
      </w:r>
      <w:r w:rsidR="00B5107F">
        <w:rPr>
          <w:rFonts w:cs="Times New Roman"/>
          <w:lang w:val="en-US" w:eastAsia="en-US" w:bidi="en-US"/>
        </w:rPr>
        <w:t xml:space="preserve">other </w:t>
      </w:r>
      <w:r>
        <w:rPr>
          <w:rFonts w:cs="Times New Roman"/>
          <w:lang w:val="en-US" w:eastAsia="en-US" w:bidi="en-US"/>
        </w:rPr>
        <w:t>mechanisms</w:t>
      </w:r>
      <w:r w:rsidR="00677AF6" w:rsidRPr="00AA2ED6">
        <w:rPr>
          <w:rFonts w:cs="Times New Roman"/>
          <w:lang w:val="en-US" w:eastAsia="en-US" w:bidi="en-US"/>
        </w:rPr>
        <w:t xml:space="preserve"> have been developed and optimized to </w:t>
      </w:r>
      <w:r w:rsidR="00392182">
        <w:rPr>
          <w:rFonts w:cs="Times New Roman"/>
          <w:lang w:val="en-US" w:eastAsia="en-US" w:bidi="en-US"/>
        </w:rPr>
        <w:t>realize</w:t>
      </w:r>
      <w:r w:rsidR="00677AF6" w:rsidRPr="00AA2ED6">
        <w:rPr>
          <w:rFonts w:cs="Times New Roman"/>
          <w:lang w:val="en-US" w:eastAsia="en-US" w:bidi="en-US"/>
        </w:rPr>
        <w:t xml:space="preserve"> low-risk returns based on the intrinsic properties of assets. </w:t>
      </w:r>
      <w:r>
        <w:rPr>
          <w:rFonts w:cs="Times New Roman"/>
          <w:lang w:val="en-US" w:eastAsia="en-US" w:bidi="en-US"/>
        </w:rPr>
        <w:t>One method of such s</w:t>
      </w:r>
      <w:r w:rsidR="00677AF6" w:rsidRPr="00AA2ED6">
        <w:rPr>
          <w:rFonts w:cs="Times New Roman"/>
          <w:lang w:val="en-US" w:eastAsia="en-US" w:bidi="en-US"/>
        </w:rPr>
        <w:t xml:space="preserve">tatistical arbitrage involves taking opposite positions in assets that follow similar patterns but tend to diverge in the short </w:t>
      </w:r>
      <w:r w:rsidR="00392182">
        <w:rPr>
          <w:rFonts w:cs="Times New Roman"/>
          <w:lang w:val="en-US" w:eastAsia="en-US" w:bidi="en-US"/>
        </w:rPr>
        <w:t>run</w:t>
      </w:r>
      <w:r w:rsidR="00677AF6" w:rsidRPr="00AA2ED6">
        <w:rPr>
          <w:rFonts w:cs="Times New Roman"/>
          <w:lang w:val="en-US" w:eastAsia="en-US" w:bidi="en-US"/>
        </w:rPr>
        <w:t>. The mean reverting nature of these products allow</w:t>
      </w:r>
      <w:r w:rsidR="00392182">
        <w:rPr>
          <w:rFonts w:cs="Times New Roman"/>
          <w:lang w:val="en-US" w:eastAsia="en-US" w:bidi="en-US"/>
        </w:rPr>
        <w:t>s</w:t>
      </w:r>
      <w:r w:rsidR="00677AF6" w:rsidRPr="00AA2ED6">
        <w:rPr>
          <w:rFonts w:cs="Times New Roman"/>
          <w:lang w:val="en-US" w:eastAsia="en-US" w:bidi="en-US"/>
        </w:rPr>
        <w:t xml:space="preserve"> for profits while maintain</w:t>
      </w:r>
      <w:r>
        <w:rPr>
          <w:rFonts w:cs="Times New Roman"/>
          <w:lang w:val="en-US" w:eastAsia="en-US" w:bidi="en-US"/>
        </w:rPr>
        <w:t>ing</w:t>
      </w:r>
      <w:r w:rsidR="00677AF6" w:rsidRPr="00AA2ED6">
        <w:rPr>
          <w:rFonts w:cs="Times New Roman"/>
          <w:lang w:val="en-US" w:eastAsia="en-US" w:bidi="en-US"/>
        </w:rPr>
        <w:t xml:space="preserve"> a market neutral position. This paper will examine a case of two listed tradable assets that should have the same intrinsic value </w:t>
      </w:r>
      <w:r w:rsidR="00392182">
        <w:rPr>
          <w:rFonts w:cs="Times New Roman"/>
          <w:lang w:val="en-US" w:eastAsia="en-US" w:bidi="en-US"/>
        </w:rPr>
        <w:t>according to the</w:t>
      </w:r>
      <w:r w:rsidR="00677AF6" w:rsidRPr="00AA2ED6">
        <w:rPr>
          <w:rFonts w:cs="Times New Roman"/>
          <w:lang w:val="en-US" w:eastAsia="en-US" w:bidi="en-US"/>
        </w:rPr>
        <w:t xml:space="preserve"> natural mechanism of the </w:t>
      </w:r>
      <w:r w:rsidR="00267F97" w:rsidRPr="00AA2ED6">
        <w:rPr>
          <w:rFonts w:cs="Times New Roman"/>
          <w:lang w:val="en-US" w:eastAsia="en-US" w:bidi="en-US"/>
        </w:rPr>
        <w:t>L</w:t>
      </w:r>
      <w:r w:rsidR="00677AF6" w:rsidRPr="00AA2ED6">
        <w:rPr>
          <w:rFonts w:cs="Times New Roman"/>
          <w:lang w:val="en-US" w:eastAsia="en-US" w:bidi="en-US"/>
        </w:rPr>
        <w:t xml:space="preserve">aw of </w:t>
      </w:r>
      <w:r w:rsidR="00267F97" w:rsidRPr="00AA2ED6">
        <w:rPr>
          <w:rFonts w:cs="Times New Roman"/>
          <w:lang w:val="en-US" w:eastAsia="en-US" w:bidi="en-US"/>
        </w:rPr>
        <w:t>O</w:t>
      </w:r>
      <w:r w:rsidR="00677AF6" w:rsidRPr="00AA2ED6">
        <w:rPr>
          <w:rFonts w:cs="Times New Roman"/>
          <w:lang w:val="en-US" w:eastAsia="en-US" w:bidi="en-US"/>
        </w:rPr>
        <w:t xml:space="preserve">ne </w:t>
      </w:r>
      <w:r w:rsidR="00267F97" w:rsidRPr="00AA2ED6">
        <w:rPr>
          <w:rFonts w:cs="Times New Roman"/>
          <w:lang w:val="en-US" w:eastAsia="en-US" w:bidi="en-US"/>
        </w:rPr>
        <w:t>P</w:t>
      </w:r>
      <w:r w:rsidR="00677AF6" w:rsidRPr="00AA2ED6">
        <w:rPr>
          <w:rFonts w:cs="Times New Roman"/>
          <w:lang w:val="en-US" w:eastAsia="en-US" w:bidi="en-US"/>
        </w:rPr>
        <w:t>rice (LOP). A pairs trading strategy between an American Depositary Receipt (ADR) of the Ryanair stock and its local London Stock Exchange (LSE) traded counterpart will be developed</w:t>
      </w:r>
      <w:r w:rsidR="00267F97" w:rsidRPr="00AA2ED6">
        <w:rPr>
          <w:rFonts w:cs="Times New Roman"/>
          <w:lang w:val="en-US" w:eastAsia="en-US" w:bidi="en-US"/>
        </w:rPr>
        <w:t>. The novelty of the approach will be to examine</w:t>
      </w:r>
      <w:r w:rsidR="00392182">
        <w:rPr>
          <w:rFonts w:cs="Times New Roman"/>
          <w:lang w:val="en-US" w:eastAsia="en-US" w:bidi="en-US"/>
        </w:rPr>
        <w:t xml:space="preserve"> pair</w:t>
      </w:r>
      <w:r w:rsidR="005D5CBE">
        <w:rPr>
          <w:rFonts w:cs="Times New Roman"/>
          <w:lang w:val="en-US" w:eastAsia="en-US" w:bidi="en-US"/>
        </w:rPr>
        <w:t>s</w:t>
      </w:r>
      <w:r w:rsidR="00392182">
        <w:rPr>
          <w:rFonts w:cs="Times New Roman"/>
          <w:lang w:val="en-US" w:eastAsia="en-US" w:bidi="en-US"/>
        </w:rPr>
        <w:t xml:space="preserve"> trading in two intrinsically equal products under</w:t>
      </w:r>
      <w:r w:rsidR="00267F97" w:rsidRPr="00AA2ED6">
        <w:rPr>
          <w:rFonts w:cs="Times New Roman"/>
          <w:lang w:val="en-US" w:eastAsia="en-US" w:bidi="en-US"/>
        </w:rPr>
        <w:t xml:space="preserve"> </w:t>
      </w:r>
      <w:r w:rsidR="00392182">
        <w:rPr>
          <w:rFonts w:cs="Times New Roman"/>
          <w:lang w:val="en-US" w:eastAsia="en-US" w:bidi="en-US"/>
        </w:rPr>
        <w:t xml:space="preserve">a </w:t>
      </w:r>
      <w:r w:rsidR="00267F97" w:rsidRPr="00AA2ED6">
        <w:rPr>
          <w:rFonts w:cs="Times New Roman"/>
          <w:lang w:val="en-US" w:eastAsia="en-US" w:bidi="en-US"/>
        </w:rPr>
        <w:t xml:space="preserve">continuous price disparity caused by demand pressures </w:t>
      </w:r>
      <w:r w:rsidR="00392182">
        <w:rPr>
          <w:rFonts w:cs="Times New Roman"/>
          <w:lang w:val="en-US" w:eastAsia="en-US" w:bidi="en-US"/>
        </w:rPr>
        <w:t>arising from a government imposed</w:t>
      </w:r>
      <w:r w:rsidR="00267F97" w:rsidRPr="00AA2ED6">
        <w:rPr>
          <w:rFonts w:cs="Times New Roman"/>
          <w:lang w:val="en-US" w:eastAsia="en-US" w:bidi="en-US"/>
        </w:rPr>
        <w:t xml:space="preserve"> foreign </w:t>
      </w:r>
      <w:r w:rsidR="00392182">
        <w:rPr>
          <w:rFonts w:cs="Times New Roman"/>
          <w:lang w:val="en-US" w:eastAsia="en-US" w:bidi="en-US"/>
        </w:rPr>
        <w:t xml:space="preserve">equity </w:t>
      </w:r>
      <w:r w:rsidR="00267F97" w:rsidRPr="00AA2ED6">
        <w:rPr>
          <w:rFonts w:cs="Times New Roman"/>
          <w:lang w:val="en-US" w:eastAsia="en-US" w:bidi="en-US"/>
        </w:rPr>
        <w:t>ownership cap</w:t>
      </w:r>
      <w:r w:rsidR="00392182">
        <w:rPr>
          <w:rFonts w:cs="Times New Roman"/>
          <w:lang w:val="en-US" w:eastAsia="en-US" w:bidi="en-US"/>
        </w:rPr>
        <w:t>.</w:t>
      </w:r>
    </w:p>
    <w:p w14:paraId="0A2C72DC" w14:textId="7B998BE6" w:rsidR="000C1C75" w:rsidRPr="00AA2ED6" w:rsidRDefault="000C1C75" w:rsidP="00D258ED">
      <w:pPr>
        <w:pStyle w:val="Heading2"/>
        <w:contextualSpacing/>
        <w:rPr>
          <w:rFonts w:cs="Times New Roman"/>
          <w:lang w:val="en-US" w:eastAsia="en-US" w:bidi="en-US"/>
        </w:rPr>
      </w:pPr>
      <w:bookmarkStart w:id="2" w:name="_Toc40906253"/>
      <w:r w:rsidRPr="00AA2ED6">
        <w:rPr>
          <w:rFonts w:cs="Times New Roman"/>
          <w:lang w:val="en-US"/>
        </w:rPr>
        <w:t xml:space="preserve">ADR and the </w:t>
      </w:r>
      <w:r w:rsidR="00CC192A">
        <w:rPr>
          <w:rFonts w:cs="Times New Roman"/>
          <w:lang w:val="en-US"/>
        </w:rPr>
        <w:t>L</w:t>
      </w:r>
      <w:r w:rsidRPr="00AA2ED6">
        <w:rPr>
          <w:rFonts w:cs="Times New Roman"/>
          <w:lang w:val="en-US"/>
        </w:rPr>
        <w:t xml:space="preserve">aw of </w:t>
      </w:r>
      <w:r w:rsidR="00CC192A">
        <w:rPr>
          <w:rFonts w:cs="Times New Roman"/>
          <w:lang w:val="en-US"/>
        </w:rPr>
        <w:t>O</w:t>
      </w:r>
      <w:r w:rsidRPr="00AA2ED6">
        <w:rPr>
          <w:rFonts w:cs="Times New Roman"/>
          <w:lang w:val="en-US"/>
        </w:rPr>
        <w:t xml:space="preserve">ne </w:t>
      </w:r>
      <w:r w:rsidR="00CC192A">
        <w:rPr>
          <w:rFonts w:cs="Times New Roman"/>
          <w:lang w:val="en-US"/>
        </w:rPr>
        <w:t>P</w:t>
      </w:r>
      <w:r w:rsidRPr="00AA2ED6">
        <w:rPr>
          <w:rFonts w:cs="Times New Roman"/>
          <w:lang w:val="en-US"/>
        </w:rPr>
        <w:t>rice</w:t>
      </w:r>
      <w:bookmarkEnd w:id="2"/>
    </w:p>
    <w:p w14:paraId="36043BB0" w14:textId="447A3F47" w:rsidR="00B5107F" w:rsidRDefault="009A1E23" w:rsidP="00D258ED">
      <w:pPr>
        <w:ind w:firstLine="720"/>
        <w:contextualSpacing/>
        <w:rPr>
          <w:rFonts w:cs="Times New Roman"/>
          <w:lang w:val="en-US"/>
        </w:rPr>
      </w:pPr>
      <w:r w:rsidRPr="00AA2ED6">
        <w:rPr>
          <w:rFonts w:cs="Times New Roman"/>
          <w:lang w:val="en-US"/>
        </w:rPr>
        <w:t xml:space="preserve">An </w:t>
      </w:r>
      <w:r w:rsidR="009B3E3B" w:rsidRPr="00AA2ED6">
        <w:rPr>
          <w:rFonts w:cs="Times New Roman"/>
          <w:lang w:val="en-US"/>
        </w:rPr>
        <w:t xml:space="preserve">American </w:t>
      </w:r>
      <w:r w:rsidRPr="00AA2ED6">
        <w:rPr>
          <w:rFonts w:cs="Times New Roman"/>
          <w:lang w:val="en-US"/>
        </w:rPr>
        <w:t>Depositary</w:t>
      </w:r>
      <w:r w:rsidR="009B3E3B" w:rsidRPr="00AA2ED6">
        <w:rPr>
          <w:rFonts w:cs="Times New Roman"/>
          <w:lang w:val="en-US"/>
        </w:rPr>
        <w:t xml:space="preserve"> </w:t>
      </w:r>
      <w:r w:rsidRPr="00AA2ED6">
        <w:rPr>
          <w:rFonts w:cs="Times New Roman"/>
          <w:lang w:val="en-US"/>
        </w:rPr>
        <w:t>R</w:t>
      </w:r>
      <w:r w:rsidR="009B3E3B" w:rsidRPr="00AA2ED6">
        <w:rPr>
          <w:rFonts w:cs="Times New Roman"/>
          <w:lang w:val="en-US"/>
        </w:rPr>
        <w:t xml:space="preserve">eceipt </w:t>
      </w:r>
      <w:r w:rsidRPr="00AA2ED6">
        <w:rPr>
          <w:rFonts w:cs="Times New Roman"/>
          <w:lang w:val="en-US"/>
        </w:rPr>
        <w:t>is a</w:t>
      </w:r>
      <w:r w:rsidR="009B3E3B" w:rsidRPr="00AA2ED6">
        <w:rPr>
          <w:rFonts w:cs="Times New Roman"/>
          <w:lang w:val="en-US"/>
        </w:rPr>
        <w:t xml:space="preserve"> U.S. traded negotiable certificate that represent</w:t>
      </w:r>
      <w:r w:rsidR="00AB0606">
        <w:rPr>
          <w:rFonts w:cs="Times New Roman"/>
          <w:lang w:val="en-US"/>
        </w:rPr>
        <w:t>s</w:t>
      </w:r>
      <w:r w:rsidR="009B3E3B" w:rsidRPr="00AA2ED6">
        <w:rPr>
          <w:rFonts w:cs="Times New Roman"/>
          <w:lang w:val="en-US"/>
        </w:rPr>
        <w:t xml:space="preserve"> a certain quantity of a foreign company’s stock. </w:t>
      </w:r>
      <w:r w:rsidR="00AB0606">
        <w:rPr>
          <w:rFonts w:cs="Times New Roman"/>
          <w:lang w:val="en-US"/>
        </w:rPr>
        <w:t>It is</w:t>
      </w:r>
      <w:r w:rsidR="009B3E3B" w:rsidRPr="00AA2ED6">
        <w:rPr>
          <w:rFonts w:cs="Times New Roman"/>
          <w:lang w:val="en-US"/>
        </w:rPr>
        <w:t xml:space="preserve"> issued by a depositary bank and allow</w:t>
      </w:r>
      <w:r w:rsidR="00392182">
        <w:rPr>
          <w:rFonts w:cs="Times New Roman"/>
          <w:lang w:val="en-US"/>
        </w:rPr>
        <w:t>s</w:t>
      </w:r>
      <w:r w:rsidR="009B3E3B" w:rsidRPr="00AA2ED6">
        <w:rPr>
          <w:rFonts w:cs="Times New Roman"/>
          <w:lang w:val="en-US"/>
        </w:rPr>
        <w:t xml:space="preserve"> </w:t>
      </w:r>
      <w:r w:rsidR="00AB0606">
        <w:rPr>
          <w:rFonts w:cs="Times New Roman"/>
          <w:lang w:val="en-US"/>
        </w:rPr>
        <w:t>traders on American exchanges</w:t>
      </w:r>
      <w:r w:rsidR="009B3E3B" w:rsidRPr="00AA2ED6">
        <w:rPr>
          <w:rFonts w:cs="Times New Roman"/>
          <w:lang w:val="en-US"/>
        </w:rPr>
        <w:t xml:space="preserve"> to take interest in a company in a liquid and </w:t>
      </w:r>
      <w:r w:rsidRPr="00AA2ED6">
        <w:rPr>
          <w:rFonts w:cs="Times New Roman"/>
          <w:lang w:val="en-US"/>
        </w:rPr>
        <w:t>uncomplicated</w:t>
      </w:r>
      <w:r w:rsidR="009B3E3B" w:rsidRPr="00AA2ED6">
        <w:rPr>
          <w:rFonts w:cs="Times New Roman"/>
          <w:lang w:val="en-US"/>
        </w:rPr>
        <w:t xml:space="preserve"> manner. </w:t>
      </w:r>
      <w:r w:rsidR="00AB0606">
        <w:rPr>
          <w:rFonts w:cs="Times New Roman"/>
          <w:lang w:val="en-US"/>
        </w:rPr>
        <w:t>From the underlying company’s perspective</w:t>
      </w:r>
      <w:r w:rsidR="009B3E3B" w:rsidRPr="00AA2ED6">
        <w:rPr>
          <w:rFonts w:cs="Times New Roman"/>
          <w:lang w:val="en-US"/>
        </w:rPr>
        <w:t xml:space="preserve">, </w:t>
      </w:r>
      <w:r w:rsidR="00AB0606">
        <w:rPr>
          <w:rFonts w:cs="Times New Roman"/>
          <w:lang w:val="en-US"/>
        </w:rPr>
        <w:t>it</w:t>
      </w:r>
      <w:r w:rsidR="009B3E3B" w:rsidRPr="00AA2ED6">
        <w:rPr>
          <w:rFonts w:cs="Times New Roman"/>
          <w:lang w:val="en-US"/>
        </w:rPr>
        <w:t xml:space="preserve"> does not have to worry about getting their shares listed on </w:t>
      </w:r>
      <w:r w:rsidR="00C15ACE">
        <w:rPr>
          <w:rFonts w:cs="Times New Roman"/>
          <w:lang w:val="en-US"/>
        </w:rPr>
        <w:t>U.S.</w:t>
      </w:r>
      <w:r w:rsidR="009B3E3B" w:rsidRPr="00AA2ED6">
        <w:rPr>
          <w:rFonts w:cs="Times New Roman"/>
          <w:lang w:val="en-US"/>
        </w:rPr>
        <w:t xml:space="preserve"> exchanges</w:t>
      </w:r>
      <w:r w:rsidR="00AB0606">
        <w:rPr>
          <w:rFonts w:cs="Times New Roman"/>
          <w:lang w:val="en-US"/>
        </w:rPr>
        <w:t xml:space="preserve"> but can leave th</w:t>
      </w:r>
      <w:r w:rsidR="00392182">
        <w:rPr>
          <w:rFonts w:cs="Times New Roman"/>
          <w:lang w:val="en-US"/>
        </w:rPr>
        <w:t>e</w:t>
      </w:r>
      <w:r w:rsidR="00AB0606">
        <w:rPr>
          <w:rFonts w:cs="Times New Roman"/>
          <w:lang w:val="en-US"/>
        </w:rPr>
        <w:t xml:space="preserve"> procedure to the depositary bank. </w:t>
      </w:r>
    </w:p>
    <w:p w14:paraId="0AF9D21B" w14:textId="2D0364AB" w:rsidR="00C15ACE" w:rsidRDefault="009B3E3B" w:rsidP="00C15ACE">
      <w:pPr>
        <w:ind w:firstLine="720"/>
        <w:contextualSpacing/>
        <w:rPr>
          <w:rFonts w:cs="Times New Roman"/>
          <w:lang w:val="en-US"/>
        </w:rPr>
      </w:pPr>
      <w:r w:rsidRPr="00AA2ED6">
        <w:rPr>
          <w:rFonts w:cs="Times New Roman"/>
          <w:lang w:val="en-US"/>
        </w:rPr>
        <w:t xml:space="preserve">This thesis will explore trading a </w:t>
      </w:r>
      <w:r w:rsidR="0095726F" w:rsidRPr="00AA2ED6">
        <w:rPr>
          <w:rFonts w:cs="Times New Roman"/>
          <w:lang w:val="en-US"/>
        </w:rPr>
        <w:t>pair</w:t>
      </w:r>
      <w:r w:rsidRPr="00AA2ED6">
        <w:rPr>
          <w:rFonts w:cs="Times New Roman"/>
          <w:lang w:val="en-US"/>
        </w:rPr>
        <w:t xml:space="preserve"> of ADR </w:t>
      </w:r>
      <w:r w:rsidR="0095726F" w:rsidRPr="00AA2ED6">
        <w:rPr>
          <w:rFonts w:cs="Times New Roman"/>
          <w:lang w:val="en-US"/>
        </w:rPr>
        <w:t>and their corresponding</w:t>
      </w:r>
      <w:r w:rsidRPr="00AA2ED6">
        <w:rPr>
          <w:rFonts w:cs="Times New Roman"/>
          <w:lang w:val="en-US"/>
        </w:rPr>
        <w:t xml:space="preserve"> local shares</w:t>
      </w:r>
      <w:r w:rsidR="0048055A">
        <w:rPr>
          <w:rFonts w:cs="Times New Roman"/>
          <w:lang w:val="en-US"/>
        </w:rPr>
        <w:t>, also called ordinary shares (ODR)</w:t>
      </w:r>
      <w:r w:rsidR="00392182">
        <w:rPr>
          <w:rFonts w:cs="Times New Roman"/>
          <w:lang w:val="en-US"/>
        </w:rPr>
        <w:t>,</w:t>
      </w:r>
      <w:r w:rsidRPr="00AA2ED6">
        <w:rPr>
          <w:rFonts w:cs="Times New Roman"/>
          <w:lang w:val="en-US"/>
        </w:rPr>
        <w:t xml:space="preserve"> in which an opposite position of equal magnitude is taken. In theory, since </w:t>
      </w:r>
      <w:r w:rsidR="00576F11">
        <w:rPr>
          <w:rFonts w:cs="Times New Roman"/>
          <w:lang w:val="en-US"/>
        </w:rPr>
        <w:t>ADR</w:t>
      </w:r>
      <w:r w:rsidRPr="00AA2ED6">
        <w:rPr>
          <w:rFonts w:cs="Times New Roman"/>
          <w:lang w:val="en-US"/>
        </w:rPr>
        <w:t xml:space="preserve"> always represent a fixed number of local shares, this strategy should be zero profit </w:t>
      </w:r>
      <w:r w:rsidR="0095726F" w:rsidRPr="00AA2ED6">
        <w:rPr>
          <w:rFonts w:cs="Times New Roman"/>
          <w:lang w:val="en-US"/>
        </w:rPr>
        <w:t>since</w:t>
      </w:r>
      <w:r w:rsidRPr="00AA2ED6">
        <w:rPr>
          <w:rFonts w:cs="Times New Roman"/>
          <w:lang w:val="en-US"/>
        </w:rPr>
        <w:t xml:space="preserve"> </w:t>
      </w:r>
      <w:r w:rsidR="00392182">
        <w:rPr>
          <w:rFonts w:cs="Times New Roman"/>
          <w:lang w:val="en-US"/>
        </w:rPr>
        <w:t>the opposite positions</w:t>
      </w:r>
      <w:r w:rsidRPr="00AA2ED6">
        <w:rPr>
          <w:rFonts w:cs="Times New Roman"/>
          <w:lang w:val="en-US"/>
        </w:rPr>
        <w:t xml:space="preserve"> represent the exact same underlying asset. In practice however, </w:t>
      </w:r>
      <w:r w:rsidR="00576F11">
        <w:rPr>
          <w:rFonts w:cs="Times New Roman"/>
          <w:lang w:val="en-US"/>
        </w:rPr>
        <w:t>ADR</w:t>
      </w:r>
      <w:r w:rsidRPr="00AA2ED6">
        <w:rPr>
          <w:rFonts w:cs="Times New Roman"/>
          <w:lang w:val="en-US"/>
        </w:rPr>
        <w:t xml:space="preserve"> are often traded at a premium or even at discount. </w:t>
      </w:r>
      <w:r w:rsidR="0095726F" w:rsidRPr="00AA2ED6">
        <w:rPr>
          <w:rFonts w:cs="Times New Roman"/>
          <w:lang w:val="en-US"/>
        </w:rPr>
        <w:t>As stated by</w:t>
      </w:r>
      <w:r w:rsidR="00C320A6" w:rsidRPr="00AA2ED6">
        <w:rPr>
          <w:rFonts w:cs="Times New Roman"/>
          <w:lang w:val="en-US"/>
        </w:rPr>
        <w:t xml:space="preserve"> Grossman and Stiglitz</w:t>
      </w:r>
      <w:r w:rsidR="00C320A6" w:rsidRPr="00AA2ED6">
        <w:rPr>
          <w:rFonts w:eastAsia="Times New Roman" w:cs="Times New Roman"/>
          <w:lang w:val="en-US"/>
        </w:rPr>
        <w:t xml:space="preserve"> </w:t>
      </w:r>
      <w:sdt>
        <w:sdtPr>
          <w:rPr>
            <w:rFonts w:eastAsia="Times New Roman" w:cs="Times New Roman"/>
            <w:lang w:val="en-US"/>
          </w:rPr>
          <w:id w:val="710530748"/>
          <w:citation/>
        </w:sdtPr>
        <w:sdtContent>
          <w:r w:rsidR="00C320A6" w:rsidRPr="00AA2ED6">
            <w:rPr>
              <w:rFonts w:eastAsia="Times New Roman" w:cs="Times New Roman"/>
              <w:lang w:val="en-US"/>
            </w:rPr>
            <w:fldChar w:fldCharType="begin"/>
          </w:r>
          <w:r w:rsidR="00C320A6" w:rsidRPr="00AA2ED6">
            <w:rPr>
              <w:rFonts w:eastAsia="Times New Roman" w:cs="Times New Roman"/>
              <w:lang w:val="en-US"/>
            </w:rPr>
            <w:instrText xml:space="preserve">CITATION Gro80 \n  \t  \l 1033 </w:instrText>
          </w:r>
          <w:r w:rsidR="00C320A6" w:rsidRPr="00AA2ED6">
            <w:rPr>
              <w:rFonts w:eastAsia="Times New Roman" w:cs="Times New Roman"/>
              <w:lang w:val="en-US"/>
            </w:rPr>
            <w:fldChar w:fldCharType="separate"/>
          </w:r>
          <w:r w:rsidR="00767FC1" w:rsidRPr="00767FC1">
            <w:rPr>
              <w:rFonts w:eastAsia="Times New Roman" w:cs="Times New Roman"/>
              <w:noProof/>
              <w:lang w:val="en-US"/>
            </w:rPr>
            <w:t>(1980)</w:t>
          </w:r>
          <w:r w:rsidR="00C320A6" w:rsidRPr="00AA2ED6">
            <w:rPr>
              <w:rFonts w:eastAsia="Times New Roman" w:cs="Times New Roman"/>
              <w:lang w:val="en-US"/>
            </w:rPr>
            <w:fldChar w:fldCharType="end"/>
          </w:r>
        </w:sdtContent>
      </w:sdt>
      <w:r w:rsidR="0095726F" w:rsidRPr="00AA2ED6">
        <w:rPr>
          <w:rFonts w:eastAsia="Times New Roman" w:cs="Times New Roman"/>
          <w:lang w:val="en-US"/>
        </w:rPr>
        <w:t>, such price discrepancies should offer an opportunity to better informed market participants to arbitrage the securities and make a small but certain profit</w:t>
      </w:r>
      <w:r w:rsidR="001A41FE" w:rsidRPr="00AA2ED6">
        <w:rPr>
          <w:rFonts w:eastAsia="Times New Roman" w:cs="Times New Roman"/>
          <w:lang w:val="en-US"/>
        </w:rPr>
        <w:t xml:space="preserve"> that will eventually </w:t>
      </w:r>
      <w:r w:rsidR="001A41FE" w:rsidRPr="00AA2ED6">
        <w:rPr>
          <w:rFonts w:eastAsia="Times New Roman" w:cs="Times New Roman"/>
          <w:lang w:val="en-US"/>
        </w:rPr>
        <w:lastRenderedPageBreak/>
        <w:t>drive prices together</w:t>
      </w:r>
      <w:r w:rsidR="00C320A6" w:rsidRPr="00AA2ED6">
        <w:rPr>
          <w:rFonts w:eastAsia="Times New Roman" w:cs="Times New Roman"/>
          <w:lang w:val="en-US"/>
        </w:rPr>
        <w:t>.</w:t>
      </w:r>
      <w:r w:rsidR="009A1E23" w:rsidRPr="00AA2ED6">
        <w:rPr>
          <w:rFonts w:eastAsia="Times New Roman" w:cs="Times New Roman"/>
          <w:lang w:val="en-US"/>
        </w:rPr>
        <w:t xml:space="preserve"> </w:t>
      </w:r>
      <w:r w:rsidR="00C15ACE">
        <w:rPr>
          <w:rFonts w:cs="Times New Roman"/>
          <w:lang w:val="en-US"/>
        </w:rPr>
        <w:t xml:space="preserve">Registered arbitragers maintain an equal price level between the ADR and the ODR with an issuing and cancellation mechanism that allow them to profit off of a price discrepancy. If for example the ADR trades at a premium, by short selling the ADR in the U.S. and purchasing ODR on its local market, the trader can contact the depositary bank and issue new ADR by delivering the ODR for a fee of a few cents. It can then offset its own ADR position with a riskless profit of the existing premium minus the fee. In summary, this should theoretically cause the ADR premium or discount to always be smaller than the issuing or cancellation fee. </w:t>
      </w:r>
      <w:r w:rsidR="00D258ED">
        <w:rPr>
          <w:rFonts w:eastAsia="Times New Roman" w:cs="Times New Roman"/>
          <w:lang w:val="en-US"/>
        </w:rPr>
        <w:t xml:space="preserve"> </w:t>
      </w:r>
      <w:r w:rsidR="009A1E23" w:rsidRPr="00AA2ED6">
        <w:rPr>
          <w:rFonts w:eastAsia="Times New Roman" w:cs="Times New Roman"/>
          <w:noProof/>
          <w:lang w:val="en-US"/>
        </w:rPr>
        <w:t xml:space="preserve">Alsayed and McGroarty </w:t>
      </w:r>
      <w:sdt>
        <w:sdtPr>
          <w:rPr>
            <w:rFonts w:eastAsia="Times New Roman" w:cs="Times New Roman"/>
            <w:lang w:val="en-US"/>
          </w:rPr>
          <w:id w:val="221031129"/>
          <w:citation/>
        </w:sdtPr>
        <w:sdtContent>
          <w:r w:rsidR="00C320A6" w:rsidRPr="00AA2ED6">
            <w:rPr>
              <w:rFonts w:eastAsia="Times New Roman" w:cs="Times New Roman"/>
              <w:lang w:val="en-US"/>
            </w:rPr>
            <w:fldChar w:fldCharType="begin"/>
          </w:r>
          <w:r w:rsidR="009A1E23" w:rsidRPr="00AA2ED6">
            <w:rPr>
              <w:rFonts w:eastAsia="Times New Roman" w:cs="Times New Roman"/>
              <w:lang w:val="en-US"/>
            </w:rPr>
            <w:instrText xml:space="preserve">CITATION Als11 \n  \t  \l 1033 </w:instrText>
          </w:r>
          <w:r w:rsidR="00C320A6" w:rsidRPr="00AA2ED6">
            <w:rPr>
              <w:rFonts w:eastAsia="Times New Roman" w:cs="Times New Roman"/>
              <w:lang w:val="en-US"/>
            </w:rPr>
            <w:fldChar w:fldCharType="separate"/>
          </w:r>
          <w:r w:rsidR="00767FC1" w:rsidRPr="00767FC1">
            <w:rPr>
              <w:rFonts w:eastAsia="Times New Roman" w:cs="Times New Roman"/>
              <w:noProof/>
              <w:lang w:val="en-US"/>
            </w:rPr>
            <w:t>(2011)</w:t>
          </w:r>
          <w:r w:rsidR="00C320A6" w:rsidRPr="00AA2ED6">
            <w:rPr>
              <w:rFonts w:eastAsia="Times New Roman" w:cs="Times New Roman"/>
              <w:lang w:val="en-US"/>
            </w:rPr>
            <w:fldChar w:fldCharType="end"/>
          </w:r>
        </w:sdtContent>
      </w:sdt>
      <w:r w:rsidR="009A1E23" w:rsidRPr="00AA2ED6">
        <w:rPr>
          <w:rFonts w:eastAsia="Times New Roman" w:cs="Times New Roman"/>
          <w:lang w:val="en-US"/>
        </w:rPr>
        <w:t xml:space="preserve"> explain that</w:t>
      </w:r>
      <w:r w:rsidR="001A41FE" w:rsidRPr="00AA2ED6">
        <w:rPr>
          <w:rFonts w:eastAsia="Times New Roman" w:cs="Times New Roman"/>
          <w:lang w:val="en-US"/>
        </w:rPr>
        <w:t xml:space="preserve"> </w:t>
      </w:r>
      <w:r w:rsidR="00C15ACE">
        <w:rPr>
          <w:rFonts w:eastAsia="Times New Roman" w:cs="Times New Roman"/>
          <w:lang w:val="en-US"/>
        </w:rPr>
        <w:t>this is a</w:t>
      </w:r>
      <w:r w:rsidR="001A41FE" w:rsidRPr="00AA2ED6">
        <w:rPr>
          <w:rFonts w:eastAsia="Times New Roman" w:cs="Times New Roman"/>
          <w:lang w:val="en-US"/>
        </w:rPr>
        <w:t xml:space="preserve"> mechanism to enforce the Law of One Price</w:t>
      </w:r>
      <w:r w:rsidR="00C15ACE">
        <w:rPr>
          <w:rFonts w:eastAsia="Times New Roman" w:cs="Times New Roman"/>
          <w:lang w:val="en-US"/>
        </w:rPr>
        <w:t xml:space="preserve"> (LOP)</w:t>
      </w:r>
      <w:r w:rsidR="001A41FE" w:rsidRPr="00AA2ED6">
        <w:rPr>
          <w:rFonts w:eastAsia="Times New Roman" w:cs="Times New Roman"/>
          <w:lang w:val="en-US"/>
        </w:rPr>
        <w:t xml:space="preserve">. Under this law, </w:t>
      </w:r>
      <w:r w:rsidR="001A41FE" w:rsidRPr="00AA2ED6">
        <w:rPr>
          <w:rFonts w:eastAsia="Times New Roman" w:cs="Times New Roman"/>
          <w:shd w:val="clear" w:color="auto" w:fill="FFFFFF"/>
        </w:rPr>
        <w:t xml:space="preserve"> identical </w:t>
      </w:r>
      <w:r w:rsidR="001A41FE" w:rsidRPr="00AA2ED6">
        <w:rPr>
          <w:rFonts w:eastAsia="Times New Roman" w:cs="Times New Roman"/>
          <w:shd w:val="clear" w:color="auto" w:fill="FFFFFF"/>
          <w:lang w:val="en-US"/>
        </w:rPr>
        <w:t>items</w:t>
      </w:r>
      <w:r w:rsidR="001A41FE" w:rsidRPr="00AA2ED6">
        <w:rPr>
          <w:rFonts w:eastAsia="Times New Roman" w:cs="Times New Roman"/>
          <w:shd w:val="clear" w:color="auto" w:fill="FFFFFF"/>
        </w:rPr>
        <w:t xml:space="preserve"> sold </w:t>
      </w:r>
      <w:r w:rsidR="001A41FE" w:rsidRPr="00AA2ED6">
        <w:rPr>
          <w:rFonts w:eastAsia="Times New Roman" w:cs="Times New Roman"/>
          <w:shd w:val="clear" w:color="auto" w:fill="FFFFFF"/>
          <w:lang w:val="en-US"/>
        </w:rPr>
        <w:t>in any location</w:t>
      </w:r>
      <w:r w:rsidR="001A41FE" w:rsidRPr="00AA2ED6">
        <w:rPr>
          <w:rFonts w:eastAsia="Times New Roman" w:cs="Times New Roman"/>
          <w:shd w:val="clear" w:color="auto" w:fill="FFFFFF"/>
        </w:rPr>
        <w:t xml:space="preserve"> must </w:t>
      </w:r>
      <w:r w:rsidR="001A41FE" w:rsidRPr="00AA2ED6">
        <w:rPr>
          <w:rFonts w:eastAsia="Times New Roman" w:cs="Times New Roman"/>
          <w:shd w:val="clear" w:color="auto" w:fill="FFFFFF"/>
          <w:lang w:val="en-US"/>
        </w:rPr>
        <w:t xml:space="preserve">have the same monetary value in absence of trade frictions. However, in the real world, we </w:t>
      </w:r>
      <w:r w:rsidR="00C15ACE">
        <w:rPr>
          <w:rFonts w:eastAsia="Times New Roman" w:cs="Times New Roman"/>
          <w:shd w:val="clear" w:color="auto" w:fill="FFFFFF"/>
          <w:lang w:val="en-US"/>
        </w:rPr>
        <w:t>occasionally do</w:t>
      </w:r>
      <w:r w:rsidR="009533F5">
        <w:rPr>
          <w:rFonts w:eastAsia="Times New Roman" w:cs="Times New Roman"/>
          <w:shd w:val="clear" w:color="auto" w:fill="FFFFFF"/>
          <w:lang w:val="en-US"/>
        </w:rPr>
        <w:t xml:space="preserve"> </w:t>
      </w:r>
      <w:r w:rsidR="001A41FE" w:rsidRPr="00AA2ED6">
        <w:rPr>
          <w:rFonts w:eastAsia="Times New Roman" w:cs="Times New Roman"/>
          <w:shd w:val="clear" w:color="auto" w:fill="FFFFFF"/>
          <w:lang w:val="en-US"/>
        </w:rPr>
        <w:t xml:space="preserve">observe consistent price discrepancies </w:t>
      </w:r>
      <w:r w:rsidR="00C15ACE">
        <w:rPr>
          <w:rFonts w:eastAsia="Times New Roman" w:cs="Times New Roman"/>
          <w:shd w:val="clear" w:color="auto" w:fill="FFFFFF"/>
          <w:lang w:val="en-US"/>
        </w:rPr>
        <w:t>within the ADR</w:t>
      </w:r>
      <w:r w:rsidR="001A41FE" w:rsidRPr="00AA2ED6">
        <w:rPr>
          <w:rFonts w:eastAsia="Times New Roman" w:cs="Times New Roman"/>
          <w:shd w:val="clear" w:color="auto" w:fill="FFFFFF"/>
          <w:lang w:val="en-US"/>
        </w:rPr>
        <w:t xml:space="preserve">. </w:t>
      </w:r>
      <w:r w:rsidR="00C15ACE">
        <w:rPr>
          <w:rFonts w:cs="Times New Roman"/>
          <w:lang w:val="en-US"/>
        </w:rPr>
        <w:t>In the theoretical framework, we dedicate a section to describing scenarios which breach the LOP.</w:t>
      </w:r>
    </w:p>
    <w:p w14:paraId="7AB51E96" w14:textId="40880BE8" w:rsidR="000725E4" w:rsidRPr="00AA2ED6" w:rsidRDefault="000C1C75" w:rsidP="00D258ED">
      <w:pPr>
        <w:pStyle w:val="Heading2"/>
        <w:contextualSpacing/>
        <w:rPr>
          <w:rFonts w:cs="Times New Roman"/>
          <w:lang w:val="en-US"/>
        </w:rPr>
      </w:pPr>
      <w:bookmarkStart w:id="3" w:name="_Toc40906254"/>
      <w:r w:rsidRPr="00AA2ED6">
        <w:rPr>
          <w:rFonts w:cs="Times New Roman"/>
          <w:lang w:val="en-US"/>
        </w:rPr>
        <w:t>Research question and relevance</w:t>
      </w:r>
      <w:bookmarkEnd w:id="3"/>
    </w:p>
    <w:p w14:paraId="0B21138F" w14:textId="7DD09583" w:rsidR="0029200A" w:rsidRDefault="000C1C75" w:rsidP="00CC192A">
      <w:pPr>
        <w:ind w:firstLine="720"/>
        <w:contextualSpacing/>
        <w:rPr>
          <w:rFonts w:cs="Times New Roman"/>
          <w:lang w:val="en-US"/>
        </w:rPr>
      </w:pPr>
      <w:r w:rsidRPr="00AA2ED6">
        <w:rPr>
          <w:rFonts w:eastAsia="Times New Roman" w:cs="Times New Roman"/>
          <w:lang w:val="en-US"/>
        </w:rPr>
        <w:t xml:space="preserve">Our research will specifically </w:t>
      </w:r>
      <w:r w:rsidR="00101077">
        <w:rPr>
          <w:rFonts w:eastAsia="Times New Roman" w:cs="Times New Roman"/>
          <w:lang w:val="en-US"/>
        </w:rPr>
        <w:t>focus</w:t>
      </w:r>
      <w:r w:rsidRPr="00AA2ED6">
        <w:rPr>
          <w:rFonts w:eastAsia="Times New Roman" w:cs="Times New Roman"/>
          <w:lang w:val="en-US"/>
        </w:rPr>
        <w:t xml:space="preserve"> on </w:t>
      </w:r>
      <w:r w:rsidR="009533F5">
        <w:rPr>
          <w:rFonts w:eastAsia="Times New Roman" w:cs="Times New Roman"/>
          <w:lang w:val="en-US"/>
        </w:rPr>
        <w:t>the</w:t>
      </w:r>
      <w:r w:rsidR="00D258ED">
        <w:rPr>
          <w:rFonts w:eastAsia="Times New Roman" w:cs="Times New Roman"/>
          <w:lang w:val="en-US"/>
        </w:rPr>
        <w:t xml:space="preserve"> </w:t>
      </w:r>
      <w:r w:rsidR="00101077">
        <w:rPr>
          <w:rFonts w:eastAsia="Times New Roman" w:cs="Times New Roman"/>
          <w:lang w:val="en-US"/>
        </w:rPr>
        <w:t xml:space="preserve">consistent </w:t>
      </w:r>
      <w:r w:rsidR="00D258ED">
        <w:rPr>
          <w:rFonts w:eastAsia="Times New Roman" w:cs="Times New Roman"/>
          <w:lang w:val="en-US"/>
        </w:rPr>
        <w:t>ADR premium existing in the</w:t>
      </w:r>
      <w:r w:rsidR="009533F5">
        <w:rPr>
          <w:rFonts w:eastAsia="Times New Roman" w:cs="Times New Roman"/>
          <w:lang w:val="en-US"/>
        </w:rPr>
        <w:t xml:space="preserve"> shares of a</w:t>
      </w:r>
      <w:r w:rsidRPr="00AA2ED6">
        <w:rPr>
          <w:rFonts w:eastAsia="Times New Roman" w:cs="Times New Roman"/>
          <w:lang w:val="en-US"/>
        </w:rPr>
        <w:t xml:space="preserve"> compan</w:t>
      </w:r>
      <w:r w:rsidR="009533F5">
        <w:rPr>
          <w:rFonts w:eastAsia="Times New Roman" w:cs="Times New Roman"/>
          <w:lang w:val="en-US"/>
        </w:rPr>
        <w:t>y</w:t>
      </w:r>
      <w:r w:rsidRPr="00AA2ED6">
        <w:rPr>
          <w:rFonts w:eastAsia="Times New Roman" w:cs="Times New Roman"/>
          <w:lang w:val="en-US"/>
        </w:rPr>
        <w:t xml:space="preserve"> for which government restrictions create an imbalance in the market and cause a permanent breach of the Law of One Price. It would be interesting to model the price disparity caused by foreign ownership quotas and find out whether a profitable strategy can be implemented. To do so, we will be </w:t>
      </w:r>
      <w:r w:rsidR="00D258ED">
        <w:rPr>
          <w:rFonts w:eastAsia="Times New Roman" w:cs="Times New Roman"/>
          <w:lang w:val="en-US"/>
        </w:rPr>
        <w:t xml:space="preserve">back testing a </w:t>
      </w:r>
      <w:r w:rsidRPr="00AA2ED6">
        <w:rPr>
          <w:rFonts w:eastAsia="Times New Roman" w:cs="Times New Roman"/>
          <w:lang w:val="en-US"/>
        </w:rPr>
        <w:t>pair</w:t>
      </w:r>
      <w:r w:rsidR="005D5CBE">
        <w:rPr>
          <w:rFonts w:eastAsia="Times New Roman" w:cs="Times New Roman"/>
          <w:lang w:val="en-US"/>
        </w:rPr>
        <w:t>s</w:t>
      </w:r>
      <w:r w:rsidRPr="00AA2ED6">
        <w:rPr>
          <w:rFonts w:eastAsia="Times New Roman" w:cs="Times New Roman"/>
          <w:lang w:val="en-US"/>
        </w:rPr>
        <w:t xml:space="preserve"> </w:t>
      </w:r>
      <w:r w:rsidR="00D258ED">
        <w:rPr>
          <w:rFonts w:eastAsia="Times New Roman" w:cs="Times New Roman"/>
          <w:lang w:val="en-US"/>
        </w:rPr>
        <w:t>trading strategy o</w:t>
      </w:r>
      <w:r w:rsidRPr="00AA2ED6">
        <w:rPr>
          <w:rFonts w:eastAsia="Times New Roman" w:cs="Times New Roman"/>
          <w:lang w:val="en-US"/>
        </w:rPr>
        <w:t xml:space="preserve">f </w:t>
      </w:r>
      <w:r w:rsidR="00D258ED">
        <w:rPr>
          <w:rFonts w:eastAsia="Times New Roman" w:cs="Times New Roman"/>
          <w:lang w:val="en-US"/>
        </w:rPr>
        <w:t xml:space="preserve">the Ryanair </w:t>
      </w:r>
      <w:r w:rsidRPr="00AA2ED6">
        <w:rPr>
          <w:rFonts w:eastAsia="Times New Roman" w:cs="Times New Roman"/>
          <w:lang w:val="en-US"/>
        </w:rPr>
        <w:t>ADR</w:t>
      </w:r>
      <w:r w:rsidR="00D258ED">
        <w:rPr>
          <w:rFonts w:eastAsia="Times New Roman" w:cs="Times New Roman"/>
          <w:lang w:val="en-US"/>
        </w:rPr>
        <w:t xml:space="preserve"> and ODR </w:t>
      </w:r>
      <w:r w:rsidR="00101077">
        <w:rPr>
          <w:rFonts w:eastAsia="Times New Roman" w:cs="Times New Roman"/>
          <w:lang w:val="en-US"/>
        </w:rPr>
        <w:t>for</w:t>
      </w:r>
      <w:r w:rsidRPr="00AA2ED6">
        <w:rPr>
          <w:rFonts w:eastAsia="Times New Roman" w:cs="Times New Roman"/>
          <w:lang w:val="en-US"/>
        </w:rPr>
        <w:t xml:space="preserve"> </w:t>
      </w:r>
      <w:r w:rsidR="00D258ED">
        <w:rPr>
          <w:rFonts w:eastAsia="Times New Roman" w:cs="Times New Roman"/>
          <w:lang w:val="en-US"/>
        </w:rPr>
        <w:t xml:space="preserve">which </w:t>
      </w:r>
      <w:r w:rsidRPr="00AA2ED6">
        <w:rPr>
          <w:rFonts w:eastAsia="Times New Roman" w:cs="Times New Roman"/>
          <w:lang w:val="en-US"/>
        </w:rPr>
        <w:t xml:space="preserve">a continuous price disparity exists. </w:t>
      </w:r>
      <w:r w:rsidRPr="00AA2ED6">
        <w:rPr>
          <w:rFonts w:cs="Times New Roman"/>
          <w:lang w:val="en-US"/>
        </w:rPr>
        <w:t>The research question is formulated as follows</w:t>
      </w:r>
      <w:r w:rsidR="0029200A">
        <w:rPr>
          <w:rFonts w:cs="Times New Roman"/>
          <w:lang w:val="en-US"/>
        </w:rPr>
        <w:t>.</w:t>
      </w:r>
    </w:p>
    <w:p w14:paraId="4604BB13" w14:textId="77777777" w:rsidR="0029200A" w:rsidRDefault="0029200A" w:rsidP="00CC192A">
      <w:pPr>
        <w:ind w:firstLine="720"/>
        <w:contextualSpacing/>
        <w:rPr>
          <w:rFonts w:cs="Times New Roman"/>
          <w:lang w:val="en-US"/>
        </w:rPr>
      </w:pPr>
    </w:p>
    <w:p w14:paraId="5B5F9B2B" w14:textId="77777777" w:rsidR="0029200A" w:rsidRDefault="000C1C75" w:rsidP="00CC192A">
      <w:pPr>
        <w:ind w:firstLine="720"/>
        <w:contextualSpacing/>
        <w:rPr>
          <w:rFonts w:cs="Times New Roman"/>
          <w:i/>
          <w:iCs/>
          <w:lang w:val="en-US"/>
        </w:rPr>
      </w:pPr>
      <w:r w:rsidRPr="00AA2ED6">
        <w:rPr>
          <w:rFonts w:cs="Times New Roman"/>
          <w:i/>
          <w:iCs/>
          <w:lang w:val="en-US"/>
        </w:rPr>
        <w:t xml:space="preserve">There </w:t>
      </w:r>
      <w:r w:rsidR="00CC192A">
        <w:rPr>
          <w:rFonts w:cs="Times New Roman"/>
          <w:i/>
          <w:iCs/>
          <w:lang w:val="en-US"/>
        </w:rPr>
        <w:t>are</w:t>
      </w:r>
      <w:r w:rsidRPr="00AA2ED6">
        <w:rPr>
          <w:rFonts w:cs="Times New Roman"/>
          <w:i/>
          <w:iCs/>
          <w:lang w:val="en-US"/>
        </w:rPr>
        <w:t xml:space="preserve"> unexploited opportunities in pricing continuous </w:t>
      </w:r>
      <w:r w:rsidR="00101077" w:rsidRPr="00AA2ED6">
        <w:rPr>
          <w:rFonts w:cs="Times New Roman"/>
          <w:i/>
          <w:iCs/>
          <w:lang w:val="en-US"/>
        </w:rPr>
        <w:t xml:space="preserve">discrepancies </w:t>
      </w:r>
      <w:r w:rsidR="00101077">
        <w:rPr>
          <w:rFonts w:cs="Times New Roman"/>
          <w:i/>
          <w:iCs/>
          <w:lang w:val="en-US"/>
        </w:rPr>
        <w:t xml:space="preserve">between </w:t>
      </w:r>
      <w:r w:rsidRPr="00AA2ED6">
        <w:rPr>
          <w:rFonts w:cs="Times New Roman"/>
          <w:i/>
          <w:iCs/>
          <w:lang w:val="en-US"/>
        </w:rPr>
        <w:t xml:space="preserve">ADR </w:t>
      </w:r>
      <w:r w:rsidR="00101077">
        <w:rPr>
          <w:rFonts w:cs="Times New Roman"/>
          <w:i/>
          <w:iCs/>
          <w:lang w:val="en-US"/>
        </w:rPr>
        <w:t>and</w:t>
      </w:r>
      <w:r w:rsidRPr="00AA2ED6">
        <w:rPr>
          <w:rFonts w:cs="Times New Roman"/>
          <w:i/>
          <w:iCs/>
          <w:lang w:val="en-US"/>
        </w:rPr>
        <w:t xml:space="preserve"> </w:t>
      </w:r>
      <w:r w:rsidR="00101077">
        <w:rPr>
          <w:rFonts w:cs="Times New Roman"/>
          <w:i/>
          <w:iCs/>
          <w:lang w:val="en-US"/>
        </w:rPr>
        <w:t>ODR prices</w:t>
      </w:r>
      <w:r w:rsidR="00CC192A">
        <w:rPr>
          <w:rFonts w:cs="Times New Roman"/>
          <w:i/>
          <w:iCs/>
          <w:lang w:val="en-US"/>
        </w:rPr>
        <w:t xml:space="preserve"> </w:t>
      </w:r>
      <w:r w:rsidRPr="00AA2ED6">
        <w:rPr>
          <w:rFonts w:cs="Times New Roman"/>
          <w:i/>
          <w:iCs/>
          <w:lang w:val="en-US"/>
        </w:rPr>
        <w:t>that can be taken advantage of with algorithmic intra-day trading strategies.</w:t>
      </w:r>
    </w:p>
    <w:p w14:paraId="6045D5E5" w14:textId="0EF80189" w:rsidR="00CC192A" w:rsidRDefault="000C1C75" w:rsidP="00CC192A">
      <w:pPr>
        <w:ind w:firstLine="720"/>
        <w:contextualSpacing/>
        <w:rPr>
          <w:rFonts w:cs="Times New Roman"/>
          <w:lang w:val="en-US"/>
        </w:rPr>
      </w:pPr>
      <w:r w:rsidRPr="00AA2ED6">
        <w:rPr>
          <w:rFonts w:cs="Times New Roman"/>
          <w:i/>
          <w:iCs/>
          <w:lang w:val="en-US"/>
        </w:rPr>
        <w:t xml:space="preserve"> </w:t>
      </w:r>
    </w:p>
    <w:p w14:paraId="244EC38C" w14:textId="31889841" w:rsidR="000C1C75" w:rsidRPr="00AA2ED6" w:rsidRDefault="000C1C75" w:rsidP="00CC192A">
      <w:pPr>
        <w:ind w:firstLine="720"/>
        <w:contextualSpacing/>
        <w:rPr>
          <w:rFonts w:cs="Times New Roman"/>
          <w:lang w:val="en-US"/>
        </w:rPr>
      </w:pPr>
      <w:r w:rsidRPr="00AA2ED6">
        <w:rPr>
          <w:rFonts w:cs="Times New Roman"/>
          <w:lang w:val="en-US"/>
        </w:rPr>
        <w:lastRenderedPageBreak/>
        <w:t xml:space="preserve">There are multiple reasons why it is relevant to write a thesis on trading ADR spreads. To begin with, there is little literature on ADR trading strategies, much less on the spread between </w:t>
      </w:r>
      <w:r w:rsidR="00576F11">
        <w:rPr>
          <w:rFonts w:cs="Times New Roman"/>
          <w:lang w:val="en-US"/>
        </w:rPr>
        <w:t>ADR</w:t>
      </w:r>
      <w:r w:rsidRPr="00AA2ED6">
        <w:rPr>
          <w:rFonts w:cs="Times New Roman"/>
          <w:lang w:val="en-US"/>
        </w:rPr>
        <w:t xml:space="preserve"> and local shares with permanent price disparity. Aside from the business argument for exploring this topic, it also gives an opportunity to examine market inefficiencies through an academic lens. Given that this thesis is proposed in a Master thesis study of the Business School ESADE, it may also encourage peers and academia in our field to pay more attention to the opportunities of </w:t>
      </w:r>
      <w:r w:rsidR="00101077">
        <w:rPr>
          <w:rFonts w:cs="Times New Roman"/>
          <w:lang w:val="en-US"/>
        </w:rPr>
        <w:t xml:space="preserve">studying </w:t>
      </w:r>
      <w:r w:rsidRPr="00AA2ED6">
        <w:rPr>
          <w:rFonts w:cs="Times New Roman"/>
          <w:lang w:val="en-US"/>
        </w:rPr>
        <w:t>algorithmic trading</w:t>
      </w:r>
      <w:r w:rsidR="00101077">
        <w:rPr>
          <w:rFonts w:cs="Times New Roman"/>
          <w:lang w:val="en-US"/>
        </w:rPr>
        <w:t xml:space="preserve"> techniques</w:t>
      </w:r>
      <w:r w:rsidRPr="00AA2ED6">
        <w:rPr>
          <w:rFonts w:cs="Times New Roman"/>
          <w:lang w:val="en-US"/>
        </w:rPr>
        <w:t xml:space="preserve">. Given that a lot of common practices in modern trading are rarely discussed in our curriculums, it is well worth </w:t>
      </w:r>
      <w:r w:rsidR="00101077">
        <w:rPr>
          <w:rFonts w:cs="Times New Roman"/>
          <w:lang w:val="en-US"/>
        </w:rPr>
        <w:t xml:space="preserve">opening this door by sharing my master thesis with the business school. </w:t>
      </w:r>
    </w:p>
    <w:p w14:paraId="2F9FC599" w14:textId="0F192D49" w:rsidR="00267F97" w:rsidRPr="00AA2ED6" w:rsidRDefault="000C1C75" w:rsidP="00D258ED">
      <w:pPr>
        <w:pStyle w:val="Heading2"/>
        <w:contextualSpacing/>
        <w:rPr>
          <w:rFonts w:cs="Times New Roman"/>
          <w:lang w:val="en-US"/>
        </w:rPr>
      </w:pPr>
      <w:bookmarkStart w:id="4" w:name="_Toc40906255"/>
      <w:r w:rsidRPr="00AA2ED6">
        <w:rPr>
          <w:rFonts w:cs="Times New Roman"/>
          <w:lang w:val="en-US"/>
        </w:rPr>
        <w:t>Thesis structure</w:t>
      </w:r>
      <w:r w:rsidR="00101077">
        <w:rPr>
          <w:rFonts w:cs="Times New Roman"/>
          <w:lang w:val="en-US"/>
        </w:rPr>
        <w:t xml:space="preserve"> and outlook</w:t>
      </w:r>
      <w:bookmarkEnd w:id="4"/>
    </w:p>
    <w:p w14:paraId="394F4F3A" w14:textId="1AFDE798" w:rsidR="00AA2ED6" w:rsidRDefault="00267F97" w:rsidP="00CC192A">
      <w:pPr>
        <w:ind w:firstLine="720"/>
        <w:contextualSpacing/>
        <w:rPr>
          <w:rFonts w:cs="Times New Roman"/>
          <w:lang w:val="en-US"/>
        </w:rPr>
      </w:pPr>
      <w:r w:rsidRPr="00AA2ED6">
        <w:rPr>
          <w:rFonts w:cs="Times New Roman"/>
          <w:lang w:val="en-US"/>
        </w:rPr>
        <w:t>After th</w:t>
      </w:r>
      <w:r w:rsidR="00101077">
        <w:rPr>
          <w:rFonts w:cs="Times New Roman"/>
          <w:lang w:val="en-US"/>
        </w:rPr>
        <w:t>is</w:t>
      </w:r>
      <w:r w:rsidRPr="00AA2ED6">
        <w:rPr>
          <w:rFonts w:cs="Times New Roman"/>
          <w:lang w:val="en-US"/>
        </w:rPr>
        <w:t xml:space="preserve"> introductory chapter, the theoretical framework will be laid out to provide the academic foundation of the </w:t>
      </w:r>
      <w:r w:rsidR="00AA2ED6">
        <w:rPr>
          <w:rFonts w:cs="Times New Roman"/>
          <w:lang w:val="en-US"/>
        </w:rPr>
        <w:t xml:space="preserve">economic, financial and mathematical </w:t>
      </w:r>
      <w:r w:rsidRPr="00AA2ED6">
        <w:rPr>
          <w:rFonts w:cs="Times New Roman"/>
          <w:lang w:val="en-US"/>
        </w:rPr>
        <w:t>concepts treated in this paper. Then, a</w:t>
      </w:r>
      <w:r w:rsidR="00101077">
        <w:rPr>
          <w:rFonts w:cs="Times New Roman"/>
          <w:lang w:val="en-US"/>
        </w:rPr>
        <w:t xml:space="preserve">nother </w:t>
      </w:r>
      <w:r w:rsidR="000973EB">
        <w:rPr>
          <w:rFonts w:cs="Times New Roman"/>
          <w:lang w:val="en-US"/>
        </w:rPr>
        <w:t>chapter</w:t>
      </w:r>
      <w:r w:rsidRPr="00AA2ED6">
        <w:rPr>
          <w:rFonts w:cs="Times New Roman"/>
          <w:lang w:val="en-US"/>
        </w:rPr>
        <w:t xml:space="preserve"> will be dedicated to </w:t>
      </w:r>
      <w:r w:rsidR="00AA2ED6" w:rsidRPr="00AA2ED6">
        <w:rPr>
          <w:rFonts w:cs="Times New Roman"/>
          <w:lang w:val="en-US"/>
        </w:rPr>
        <w:t>discussing</w:t>
      </w:r>
      <w:r w:rsidRPr="00AA2ED6">
        <w:rPr>
          <w:rFonts w:cs="Times New Roman"/>
          <w:lang w:val="en-US"/>
        </w:rPr>
        <w:t xml:space="preserve"> the source and nature of the consulted data </w:t>
      </w:r>
      <w:r w:rsidR="00AA2ED6">
        <w:rPr>
          <w:rFonts w:cs="Times New Roman"/>
          <w:lang w:val="en-US"/>
        </w:rPr>
        <w:t>and resources. In the methodology, the mathematics and financial models to test our hypothesis are explained and formulated.</w:t>
      </w:r>
      <w:r w:rsidR="00101077">
        <w:rPr>
          <w:rFonts w:cs="Times New Roman"/>
          <w:lang w:val="en-US"/>
        </w:rPr>
        <w:t xml:space="preserve"> Also, the trading logic and assumptions are treated, and we explain how the models are executed.</w:t>
      </w:r>
      <w:r w:rsidR="00AA2ED6">
        <w:rPr>
          <w:rFonts w:cs="Times New Roman"/>
          <w:lang w:val="en-US"/>
        </w:rPr>
        <w:t xml:space="preserve"> Afterwards, in the results chapter</w:t>
      </w:r>
      <w:r w:rsidR="00CC192A">
        <w:rPr>
          <w:rFonts w:cs="Times New Roman"/>
          <w:lang w:val="en-US"/>
        </w:rPr>
        <w:t>,</w:t>
      </w:r>
      <w:r w:rsidR="00AA2ED6">
        <w:rPr>
          <w:rFonts w:cs="Times New Roman"/>
          <w:lang w:val="en-US"/>
        </w:rPr>
        <w:t xml:space="preserve"> we present our findings in detail.</w:t>
      </w:r>
      <w:r w:rsidR="00101077">
        <w:rPr>
          <w:rFonts w:cs="Times New Roman"/>
          <w:lang w:val="en-US"/>
        </w:rPr>
        <w:t xml:space="preserve"> In brief, we find that after optimizing our back-testing algorithm on an initial training period, the Ryanair pair </w:t>
      </w:r>
      <w:r w:rsidR="00F90912">
        <w:rPr>
          <w:rFonts w:cs="Times New Roman"/>
          <w:lang w:val="en-US"/>
        </w:rPr>
        <w:t xml:space="preserve">does significantly outperform </w:t>
      </w:r>
      <w:r w:rsidR="001C0429">
        <w:rPr>
          <w:rFonts w:cs="Times New Roman"/>
          <w:lang w:val="en-US"/>
        </w:rPr>
        <w:t>a selected set of other ADR pairs</w:t>
      </w:r>
      <w:r w:rsidR="00576F11">
        <w:rPr>
          <w:rFonts w:cs="Times New Roman"/>
          <w:lang w:val="en-US"/>
        </w:rPr>
        <w:t xml:space="preserve"> when calculating the hedge ratio based on a Kalman filter</w:t>
      </w:r>
      <w:r w:rsidR="00CC192A">
        <w:rPr>
          <w:rFonts w:cs="Times New Roman"/>
          <w:lang w:val="en-US"/>
        </w:rPr>
        <w:t xml:space="preserve"> on most measures</w:t>
      </w:r>
      <w:r w:rsidR="001C0429">
        <w:rPr>
          <w:rFonts w:cs="Times New Roman"/>
          <w:lang w:val="en-US"/>
        </w:rPr>
        <w:t xml:space="preserve">. </w:t>
      </w:r>
      <w:r w:rsidR="00AA2ED6">
        <w:rPr>
          <w:rFonts w:cs="Times New Roman"/>
          <w:lang w:val="en-US"/>
        </w:rPr>
        <w:t>Finally, we conclude the thesis with our main take</w:t>
      </w:r>
      <w:r w:rsidR="00D258ED">
        <w:rPr>
          <w:rFonts w:cs="Times New Roman"/>
          <w:lang w:val="en-US"/>
        </w:rPr>
        <w:t>-</w:t>
      </w:r>
      <w:r w:rsidR="00AA2ED6">
        <w:rPr>
          <w:rFonts w:cs="Times New Roman"/>
          <w:lang w:val="en-US"/>
        </w:rPr>
        <w:t>aways and recommendations for future research.</w:t>
      </w:r>
    </w:p>
    <w:p w14:paraId="6ED9AD38" w14:textId="7B26D597" w:rsidR="00F07996" w:rsidRDefault="00F07996">
      <w:pPr>
        <w:spacing w:line="240" w:lineRule="auto"/>
        <w:jc w:val="left"/>
        <w:rPr>
          <w:rFonts w:cs="Times New Roman"/>
          <w:lang w:val="en-US"/>
        </w:rPr>
      </w:pPr>
      <w:r>
        <w:rPr>
          <w:rFonts w:cs="Times New Roman"/>
          <w:lang w:val="en-US"/>
        </w:rPr>
        <w:br w:type="page"/>
      </w:r>
    </w:p>
    <w:p w14:paraId="0B63F56A" w14:textId="05BB247F" w:rsidR="000C1C75" w:rsidRPr="00CC192A" w:rsidRDefault="000C1C75" w:rsidP="00CC192A">
      <w:pPr>
        <w:pStyle w:val="Heading1"/>
        <w:spacing w:line="480" w:lineRule="auto"/>
      </w:pPr>
      <w:bookmarkStart w:id="5" w:name="_Toc40906256"/>
      <w:r w:rsidRPr="00AA2ED6">
        <w:lastRenderedPageBreak/>
        <w:t>Theoretical Framework</w:t>
      </w:r>
      <w:bookmarkEnd w:id="5"/>
    </w:p>
    <w:p w14:paraId="45EDF083" w14:textId="04D3EE92" w:rsidR="009533F5" w:rsidRPr="009533F5" w:rsidRDefault="00463FCB" w:rsidP="00CC192A">
      <w:pPr>
        <w:pStyle w:val="Heading2"/>
        <w:contextualSpacing/>
        <w:rPr>
          <w:rFonts w:cs="Times New Roman"/>
          <w:lang w:val="en-US"/>
        </w:rPr>
      </w:pPr>
      <w:bookmarkStart w:id="6" w:name="_Toc40906257"/>
      <w:r w:rsidRPr="00AA2ED6">
        <w:rPr>
          <w:rFonts w:cs="Times New Roman"/>
          <w:lang w:val="en-US"/>
        </w:rPr>
        <w:t>ADR premium and discount mechanisms</w:t>
      </w:r>
      <w:bookmarkEnd w:id="6"/>
    </w:p>
    <w:p w14:paraId="38E44AFE" w14:textId="7F29D36C" w:rsidR="00B5107F" w:rsidRDefault="00CC192A" w:rsidP="00CC192A">
      <w:pPr>
        <w:ind w:firstLine="720"/>
        <w:contextualSpacing/>
        <w:rPr>
          <w:rFonts w:eastAsia="Times New Roman" w:cs="Times New Roman"/>
          <w:lang w:val="en-US"/>
        </w:rPr>
      </w:pPr>
      <w:r>
        <w:rPr>
          <w:rFonts w:eastAsia="Times New Roman" w:cs="Times New Roman"/>
          <w:shd w:val="clear" w:color="auto" w:fill="FFFFFF"/>
          <w:lang w:val="en-US"/>
        </w:rPr>
        <w:t>A</w:t>
      </w:r>
      <w:r w:rsidR="009533F5" w:rsidRPr="009533F5">
        <w:rPr>
          <w:rFonts w:eastAsia="Times New Roman" w:cs="Times New Roman"/>
          <w:shd w:val="clear" w:color="auto" w:fill="FFFFFF"/>
          <w:lang w:val="en-US"/>
        </w:rPr>
        <w:t xml:space="preserve"> pair</w:t>
      </w:r>
      <w:r w:rsidR="005D5CBE">
        <w:rPr>
          <w:rFonts w:eastAsia="Times New Roman" w:cs="Times New Roman"/>
          <w:shd w:val="clear" w:color="auto" w:fill="FFFFFF"/>
          <w:lang w:val="en-US"/>
        </w:rPr>
        <w:t>s</w:t>
      </w:r>
      <w:r w:rsidR="009533F5" w:rsidRPr="009533F5">
        <w:rPr>
          <w:rFonts w:eastAsia="Times New Roman" w:cs="Times New Roman"/>
          <w:shd w:val="clear" w:color="auto" w:fill="FFFFFF"/>
          <w:lang w:val="en-US"/>
        </w:rPr>
        <w:t xml:space="preserve"> trading strategy relies on the economic link between two products that causes their prices to diverge in the short term but revert back inevitably in the foreseeable future. Since </w:t>
      </w:r>
      <w:r w:rsidR="00576F11">
        <w:rPr>
          <w:rFonts w:eastAsia="Times New Roman" w:cs="Times New Roman"/>
          <w:shd w:val="clear" w:color="auto" w:fill="FFFFFF"/>
          <w:lang w:val="en-US"/>
        </w:rPr>
        <w:t>ADR</w:t>
      </w:r>
      <w:r w:rsidR="009533F5" w:rsidRPr="009533F5">
        <w:rPr>
          <w:rFonts w:eastAsia="Times New Roman" w:cs="Times New Roman"/>
          <w:shd w:val="clear" w:color="auto" w:fill="FFFFFF"/>
          <w:lang w:val="en-US"/>
        </w:rPr>
        <w:t xml:space="preserve"> technically represent the same underlying security, the LOP dictates that no such short-term price divergence should even exist. However, we do observe fluctuations in the price spread between </w:t>
      </w:r>
      <w:r w:rsidR="00576F11">
        <w:rPr>
          <w:rFonts w:eastAsia="Times New Roman" w:cs="Times New Roman"/>
          <w:shd w:val="clear" w:color="auto" w:fill="FFFFFF"/>
          <w:lang w:val="en-US"/>
        </w:rPr>
        <w:t>ADR</w:t>
      </w:r>
      <w:r w:rsidR="009533F5" w:rsidRPr="009533F5">
        <w:rPr>
          <w:rFonts w:eastAsia="Times New Roman" w:cs="Times New Roman"/>
          <w:shd w:val="clear" w:color="auto" w:fill="FFFFFF"/>
          <w:lang w:val="en-US"/>
        </w:rPr>
        <w:t xml:space="preserve"> and the shares they mimic. </w:t>
      </w:r>
      <w:r w:rsidR="001A41FE" w:rsidRPr="009533F5">
        <w:rPr>
          <w:rFonts w:eastAsia="Times New Roman" w:cs="Times New Roman"/>
          <w:shd w:val="clear" w:color="auto" w:fill="FFFFFF"/>
          <w:lang w:val="en-US"/>
        </w:rPr>
        <w:t xml:space="preserve">These premiums or discounts can have multiple </w:t>
      </w:r>
      <w:r w:rsidR="009A1E23" w:rsidRPr="009533F5">
        <w:rPr>
          <w:rFonts w:eastAsia="Times New Roman" w:cs="Times New Roman"/>
          <w:shd w:val="clear" w:color="auto" w:fill="FFFFFF"/>
          <w:lang w:val="en-US"/>
        </w:rPr>
        <w:t>underlying causes</w:t>
      </w:r>
      <w:r w:rsidR="00AE027F" w:rsidRPr="009533F5">
        <w:rPr>
          <w:rFonts w:eastAsia="Times New Roman" w:cs="Times New Roman"/>
          <w:shd w:val="clear" w:color="auto" w:fill="FFFFFF"/>
          <w:lang w:val="en-US"/>
        </w:rPr>
        <w:t xml:space="preserve">. </w:t>
      </w:r>
      <w:r w:rsidR="00846EEB" w:rsidRPr="009533F5">
        <w:rPr>
          <w:rFonts w:eastAsia="Times New Roman" w:cs="Times New Roman"/>
          <w:shd w:val="clear" w:color="auto" w:fill="FFFFFF"/>
          <w:lang w:val="en-US"/>
        </w:rPr>
        <w:t xml:space="preserve">On a </w:t>
      </w:r>
      <w:r w:rsidR="00C320A6" w:rsidRPr="009533F5">
        <w:rPr>
          <w:rFonts w:eastAsia="Times New Roman" w:cs="Times New Roman"/>
          <w:shd w:val="clear" w:color="auto" w:fill="FFFFFF"/>
          <w:lang w:val="en-US"/>
        </w:rPr>
        <w:t>short-term</w:t>
      </w:r>
      <w:r w:rsidR="00846EEB" w:rsidRPr="009533F5">
        <w:rPr>
          <w:rFonts w:eastAsia="Times New Roman" w:cs="Times New Roman"/>
          <w:shd w:val="clear" w:color="auto" w:fill="FFFFFF"/>
          <w:lang w:val="en-US"/>
        </w:rPr>
        <w:t xml:space="preserve"> basis, it is evident that there may be small arbitraging opportunities arising from difficulties in price discovery. </w:t>
      </w:r>
      <w:r w:rsidR="00846EEB" w:rsidRPr="009533F5">
        <w:rPr>
          <w:rFonts w:eastAsia="Times New Roman" w:cs="Times New Roman"/>
          <w:lang w:val="en-US"/>
        </w:rPr>
        <w:t xml:space="preserve">This can be due to the fact that </w:t>
      </w:r>
      <w:r w:rsidR="00576F11">
        <w:rPr>
          <w:rFonts w:eastAsia="Times New Roman" w:cs="Times New Roman"/>
          <w:lang w:val="en-US"/>
        </w:rPr>
        <w:t>ADR</w:t>
      </w:r>
      <w:r w:rsidR="00846EEB" w:rsidRPr="009533F5">
        <w:rPr>
          <w:rFonts w:eastAsia="Times New Roman" w:cs="Times New Roman"/>
          <w:lang w:val="en-US"/>
        </w:rPr>
        <w:t xml:space="preserve"> trade during different hours from their underlying local shares </w:t>
      </w:r>
      <w:sdt>
        <w:sdtPr>
          <w:rPr>
            <w:rFonts w:eastAsia="Times New Roman" w:cs="Times New Roman"/>
            <w:lang w:val="en-US"/>
          </w:rPr>
          <w:id w:val="-2024626621"/>
          <w:citation/>
        </w:sdtPr>
        <w:sdtContent>
          <w:r w:rsidR="00C320A6" w:rsidRPr="009533F5">
            <w:rPr>
              <w:rFonts w:eastAsia="Times New Roman" w:cs="Times New Roman"/>
              <w:lang w:val="en-US"/>
            </w:rPr>
            <w:fldChar w:fldCharType="begin"/>
          </w:r>
          <w:r w:rsidR="00C320A6" w:rsidRPr="009533F5">
            <w:rPr>
              <w:rFonts w:eastAsia="Times New Roman" w:cs="Times New Roman"/>
              <w:lang w:val="en-US"/>
            </w:rPr>
            <w:instrText xml:space="preserve"> CITATION Ros83 \l 1033 </w:instrText>
          </w:r>
          <w:r w:rsidR="00C320A6" w:rsidRPr="009533F5">
            <w:rPr>
              <w:rFonts w:eastAsia="Times New Roman" w:cs="Times New Roman"/>
              <w:lang w:val="en-US"/>
            </w:rPr>
            <w:fldChar w:fldCharType="separate"/>
          </w:r>
          <w:r w:rsidR="00767FC1" w:rsidRPr="00767FC1">
            <w:rPr>
              <w:rFonts w:eastAsia="Times New Roman" w:cs="Times New Roman"/>
              <w:noProof/>
              <w:lang w:val="en-US"/>
            </w:rPr>
            <w:t>(Rosenthal, 1983)</w:t>
          </w:r>
          <w:r w:rsidR="00C320A6" w:rsidRPr="009533F5">
            <w:rPr>
              <w:rFonts w:eastAsia="Times New Roman" w:cs="Times New Roman"/>
              <w:lang w:val="en-US"/>
            </w:rPr>
            <w:fldChar w:fldCharType="end"/>
          </w:r>
        </w:sdtContent>
      </w:sdt>
      <w:r w:rsidR="00D258ED">
        <w:rPr>
          <w:rFonts w:eastAsia="Times New Roman" w:cs="Times New Roman"/>
          <w:lang w:val="en-US"/>
        </w:rPr>
        <w:t xml:space="preserve">, </w:t>
      </w:r>
      <w:r w:rsidR="00846EEB" w:rsidRPr="009533F5">
        <w:rPr>
          <w:rFonts w:eastAsia="Times New Roman" w:cs="Times New Roman"/>
          <w:lang w:val="en-US"/>
        </w:rPr>
        <w:t xml:space="preserve">information lags between markets </w:t>
      </w:r>
      <w:sdt>
        <w:sdtPr>
          <w:rPr>
            <w:rFonts w:eastAsia="Times New Roman" w:cs="Times New Roman"/>
            <w:lang w:val="en-US"/>
          </w:rPr>
          <w:id w:val="-2084061095"/>
          <w:citation/>
        </w:sdtPr>
        <w:sdtContent>
          <w:r w:rsidR="00C320A6" w:rsidRPr="009533F5">
            <w:rPr>
              <w:rFonts w:eastAsia="Times New Roman" w:cs="Times New Roman"/>
              <w:lang w:val="en-US"/>
            </w:rPr>
            <w:fldChar w:fldCharType="begin"/>
          </w:r>
          <w:r w:rsidR="00C320A6" w:rsidRPr="009533F5">
            <w:rPr>
              <w:rFonts w:eastAsia="Times New Roman" w:cs="Times New Roman"/>
              <w:lang w:val="en-US"/>
            </w:rPr>
            <w:instrText xml:space="preserve"> CITATION Cho96 \l 1033 </w:instrText>
          </w:r>
          <w:r w:rsidR="00C320A6" w:rsidRPr="009533F5">
            <w:rPr>
              <w:rFonts w:eastAsia="Times New Roman" w:cs="Times New Roman"/>
              <w:lang w:val="en-US"/>
            </w:rPr>
            <w:fldChar w:fldCharType="separate"/>
          </w:r>
          <w:r w:rsidR="00767FC1" w:rsidRPr="00767FC1">
            <w:rPr>
              <w:rFonts w:eastAsia="Times New Roman" w:cs="Times New Roman"/>
              <w:noProof/>
              <w:lang w:val="en-US"/>
            </w:rPr>
            <w:t>(Chowdhry &amp; Nanda, 1996)</w:t>
          </w:r>
          <w:r w:rsidR="00C320A6" w:rsidRPr="009533F5">
            <w:rPr>
              <w:rFonts w:eastAsia="Times New Roman" w:cs="Times New Roman"/>
              <w:lang w:val="en-US"/>
            </w:rPr>
            <w:fldChar w:fldCharType="end"/>
          </w:r>
        </w:sdtContent>
      </w:sdt>
      <w:r w:rsidR="00D258ED">
        <w:rPr>
          <w:rFonts w:eastAsia="Times New Roman" w:cs="Times New Roman"/>
          <w:lang w:val="en-US"/>
        </w:rPr>
        <w:t xml:space="preserve"> or mainly short-term demand spikes by larger institutional investors </w:t>
      </w:r>
      <w:sdt>
        <w:sdtPr>
          <w:rPr>
            <w:rFonts w:eastAsia="Times New Roman" w:cs="Times New Roman"/>
            <w:lang w:val="en-US"/>
          </w:rPr>
          <w:id w:val="1920125612"/>
          <w:citation/>
        </w:sdtPr>
        <w:sdtContent>
          <w:r w:rsidR="00D258ED">
            <w:rPr>
              <w:rFonts w:eastAsia="Times New Roman" w:cs="Times New Roman"/>
              <w:lang w:val="en-US"/>
            </w:rPr>
            <w:fldChar w:fldCharType="begin"/>
          </w:r>
          <w:r w:rsidR="00D258ED">
            <w:rPr>
              <w:rFonts w:eastAsia="Times New Roman" w:cs="Times New Roman"/>
              <w:lang w:val="en-US"/>
            </w:rPr>
            <w:instrText xml:space="preserve"> CITATION JPM14 \l 1033 </w:instrText>
          </w:r>
          <w:r w:rsidR="00D258ED">
            <w:rPr>
              <w:rFonts w:eastAsia="Times New Roman" w:cs="Times New Roman"/>
              <w:lang w:val="en-US"/>
            </w:rPr>
            <w:fldChar w:fldCharType="separate"/>
          </w:r>
          <w:r w:rsidR="00767FC1" w:rsidRPr="00767FC1">
            <w:rPr>
              <w:rFonts w:eastAsia="Times New Roman" w:cs="Times New Roman"/>
              <w:noProof/>
              <w:lang w:val="en-US"/>
            </w:rPr>
            <w:t>(J.P. Morgan, 2014)</w:t>
          </w:r>
          <w:r w:rsidR="00D258ED">
            <w:rPr>
              <w:rFonts w:eastAsia="Times New Roman" w:cs="Times New Roman"/>
              <w:lang w:val="en-US"/>
            </w:rPr>
            <w:fldChar w:fldCharType="end"/>
          </w:r>
        </w:sdtContent>
      </w:sdt>
      <w:r w:rsidR="00D258ED">
        <w:rPr>
          <w:rFonts w:eastAsia="Times New Roman" w:cs="Times New Roman"/>
          <w:lang w:val="en-US"/>
        </w:rPr>
        <w:t>.</w:t>
      </w:r>
    </w:p>
    <w:p w14:paraId="66F7D0BF" w14:textId="5975D66F" w:rsidR="00463FCB" w:rsidRPr="00AA2ED6" w:rsidRDefault="00846EEB" w:rsidP="00D258ED">
      <w:pPr>
        <w:ind w:firstLine="720"/>
        <w:contextualSpacing/>
        <w:rPr>
          <w:rFonts w:eastAsia="Times New Roman" w:cs="Times New Roman"/>
          <w:lang w:val="en-US"/>
        </w:rPr>
      </w:pPr>
      <w:r w:rsidRPr="009533F5">
        <w:rPr>
          <w:rFonts w:eastAsia="Times New Roman" w:cs="Times New Roman"/>
          <w:lang w:val="en-US"/>
        </w:rPr>
        <w:t xml:space="preserve">Some mechanism however can create </w:t>
      </w:r>
      <w:r w:rsidR="009A1E23" w:rsidRPr="009533F5">
        <w:rPr>
          <w:rFonts w:eastAsia="Times New Roman" w:cs="Times New Roman"/>
          <w:lang w:val="en-US"/>
        </w:rPr>
        <w:t>long-term</w:t>
      </w:r>
      <w:r w:rsidRPr="009533F5">
        <w:rPr>
          <w:rFonts w:eastAsia="Times New Roman" w:cs="Times New Roman"/>
          <w:lang w:val="en-US"/>
        </w:rPr>
        <w:t xml:space="preserve"> price disparity. As an example</w:t>
      </w:r>
      <w:r w:rsidR="009A1E23" w:rsidRPr="009533F5">
        <w:rPr>
          <w:rFonts w:eastAsia="Times New Roman" w:cs="Times New Roman"/>
          <w:lang w:val="en-US"/>
        </w:rPr>
        <w:t xml:space="preserve"> for the emergence </w:t>
      </w:r>
      <w:r w:rsidR="009A1E23" w:rsidRPr="00AA2ED6">
        <w:rPr>
          <w:rFonts w:eastAsia="Times New Roman" w:cs="Times New Roman"/>
          <w:lang w:val="en-US"/>
        </w:rPr>
        <w:t>of</w:t>
      </w:r>
      <w:r w:rsidRPr="00AA2ED6">
        <w:rPr>
          <w:rFonts w:eastAsia="Times New Roman" w:cs="Times New Roman"/>
          <w:lang w:val="en-US"/>
        </w:rPr>
        <w:t xml:space="preserve"> a discount on the ADR</w:t>
      </w:r>
      <w:r w:rsidRPr="009533F5">
        <w:rPr>
          <w:rFonts w:eastAsia="Times New Roman" w:cs="Times New Roman"/>
          <w:lang w:val="en-US"/>
        </w:rPr>
        <w:t>,</w:t>
      </w:r>
      <w:r w:rsidR="00AF5B05" w:rsidRPr="009533F5">
        <w:rPr>
          <w:rFonts w:eastAsia="Times New Roman" w:cs="Times New Roman"/>
          <w:lang w:val="en-US"/>
        </w:rPr>
        <w:t xml:space="preserve"> Liu</w:t>
      </w:r>
      <w:r w:rsidRPr="009533F5">
        <w:rPr>
          <w:rFonts w:eastAsia="Times New Roman" w:cs="Times New Roman"/>
          <w:lang w:val="en-US"/>
        </w:rPr>
        <w:t xml:space="preserve"> </w:t>
      </w:r>
      <w:sdt>
        <w:sdtPr>
          <w:rPr>
            <w:rFonts w:eastAsia="Times New Roman" w:cs="Times New Roman"/>
            <w:lang w:val="en-US"/>
          </w:rPr>
          <w:id w:val="-104112719"/>
          <w:citation/>
        </w:sdtPr>
        <w:sdtContent>
          <w:r w:rsidR="00AF5B05" w:rsidRPr="009533F5">
            <w:rPr>
              <w:rFonts w:eastAsia="Times New Roman" w:cs="Times New Roman"/>
              <w:lang w:val="en-US"/>
            </w:rPr>
            <w:fldChar w:fldCharType="begin"/>
          </w:r>
          <w:r w:rsidR="00AF5B05" w:rsidRPr="009533F5">
            <w:rPr>
              <w:rFonts w:eastAsia="Times New Roman" w:cs="Times New Roman"/>
              <w:u w:val="single"/>
              <w:lang w:val="en-US"/>
            </w:rPr>
            <w:instrText xml:space="preserve">CITATION Liu14 \n  \t  \l 1033 </w:instrText>
          </w:r>
          <w:r w:rsidR="00AF5B05" w:rsidRPr="009533F5">
            <w:rPr>
              <w:rFonts w:eastAsia="Times New Roman" w:cs="Times New Roman"/>
              <w:lang w:val="en-US"/>
            </w:rPr>
            <w:fldChar w:fldCharType="separate"/>
          </w:r>
          <w:r w:rsidR="00767FC1" w:rsidRPr="00767FC1">
            <w:rPr>
              <w:rFonts w:eastAsia="Times New Roman" w:cs="Times New Roman"/>
              <w:noProof/>
              <w:lang w:val="en-US"/>
            </w:rPr>
            <w:t>(2014)</w:t>
          </w:r>
          <w:r w:rsidR="00AF5B05" w:rsidRPr="009533F5">
            <w:rPr>
              <w:rFonts w:eastAsia="Times New Roman" w:cs="Times New Roman"/>
              <w:lang w:val="en-US"/>
            </w:rPr>
            <w:fldChar w:fldCharType="end"/>
          </w:r>
        </w:sdtContent>
      </w:sdt>
      <w:r w:rsidR="00AF5B05" w:rsidRPr="009533F5">
        <w:rPr>
          <w:rFonts w:eastAsia="Times New Roman" w:cs="Times New Roman"/>
          <w:lang w:val="en-US"/>
        </w:rPr>
        <w:t xml:space="preserve"> </w:t>
      </w:r>
      <w:r w:rsidRPr="009533F5">
        <w:rPr>
          <w:rFonts w:eastAsia="Times New Roman" w:cs="Times New Roman"/>
          <w:lang w:val="en-US"/>
        </w:rPr>
        <w:t>describe</w:t>
      </w:r>
      <w:r w:rsidR="00AF5B05" w:rsidRPr="009533F5">
        <w:rPr>
          <w:rFonts w:eastAsia="Times New Roman" w:cs="Times New Roman"/>
          <w:lang w:val="en-US"/>
        </w:rPr>
        <w:t>s</w:t>
      </w:r>
      <w:r w:rsidRPr="009533F5">
        <w:rPr>
          <w:rFonts w:eastAsia="Times New Roman" w:cs="Times New Roman"/>
          <w:lang w:val="en-US"/>
        </w:rPr>
        <w:t xml:space="preserve"> </w:t>
      </w:r>
      <w:r w:rsidRPr="00AA2ED6">
        <w:rPr>
          <w:rFonts w:eastAsia="Times New Roman" w:cs="Times New Roman"/>
          <w:lang w:val="en-US"/>
        </w:rPr>
        <w:t>how local owners of shares can receive tax credit</w:t>
      </w:r>
      <w:r w:rsidR="001C0429">
        <w:rPr>
          <w:rFonts w:eastAsia="Times New Roman" w:cs="Times New Roman"/>
          <w:lang w:val="en-US"/>
        </w:rPr>
        <w:t>s</w:t>
      </w:r>
      <w:r w:rsidRPr="00AA2ED6">
        <w:rPr>
          <w:rFonts w:eastAsia="Times New Roman" w:cs="Times New Roman"/>
          <w:lang w:val="en-US"/>
        </w:rPr>
        <w:t xml:space="preserve"> on double taxation of dividends, which may be more complicated </w:t>
      </w:r>
      <w:r w:rsidR="00D258ED">
        <w:rPr>
          <w:rFonts w:eastAsia="Times New Roman" w:cs="Times New Roman"/>
          <w:lang w:val="en-US"/>
        </w:rPr>
        <w:t xml:space="preserve">or impossible to receive </w:t>
      </w:r>
      <w:r w:rsidRPr="00AA2ED6">
        <w:rPr>
          <w:rFonts w:eastAsia="Times New Roman" w:cs="Times New Roman"/>
          <w:lang w:val="en-US"/>
        </w:rPr>
        <w:t xml:space="preserve">for ADR owners. </w:t>
      </w:r>
      <w:r w:rsidR="00D258ED">
        <w:rPr>
          <w:rFonts w:eastAsia="Times New Roman" w:cs="Times New Roman"/>
          <w:lang w:val="en-US"/>
        </w:rPr>
        <w:t>Furthermore</w:t>
      </w:r>
      <w:r w:rsidR="001A41FE" w:rsidRPr="00AA2ED6">
        <w:rPr>
          <w:rFonts w:eastAsia="Times New Roman" w:cs="Times New Roman"/>
          <w:lang w:val="en-US"/>
        </w:rPr>
        <w:t xml:space="preserve">, there can be a premium for the simplification of the purchasing process through the depositary bank. Investors may be willing to pay a higher price for </w:t>
      </w:r>
      <w:r w:rsidR="00576F11">
        <w:rPr>
          <w:rFonts w:eastAsia="Times New Roman" w:cs="Times New Roman"/>
          <w:lang w:val="en-US"/>
        </w:rPr>
        <w:t>ADR</w:t>
      </w:r>
      <w:r w:rsidR="001A41FE" w:rsidRPr="00AA2ED6">
        <w:rPr>
          <w:rFonts w:eastAsia="Times New Roman" w:cs="Times New Roman"/>
          <w:lang w:val="en-US"/>
        </w:rPr>
        <w:t xml:space="preserve"> to avoid the more complicated handling and risky settlement procedure in less efficient markets</w:t>
      </w:r>
      <w:r w:rsidR="00AF5B05" w:rsidRPr="00AA2ED6">
        <w:rPr>
          <w:rFonts w:eastAsia="Times New Roman" w:cs="Times New Roman"/>
          <w:lang w:val="en-US"/>
        </w:rPr>
        <w:t xml:space="preserve"> </w:t>
      </w:r>
      <w:sdt>
        <w:sdtPr>
          <w:rPr>
            <w:rFonts w:eastAsia="Times New Roman" w:cs="Times New Roman"/>
            <w:lang w:val="en-US"/>
          </w:rPr>
          <w:id w:val="-1099256206"/>
          <w:citation/>
        </w:sdtPr>
        <w:sdtContent>
          <w:r w:rsidR="00AF5B05" w:rsidRPr="00AA2ED6">
            <w:rPr>
              <w:rFonts w:eastAsia="Times New Roman" w:cs="Times New Roman"/>
              <w:lang w:val="en-US"/>
            </w:rPr>
            <w:fldChar w:fldCharType="begin"/>
          </w:r>
          <w:r w:rsidR="00AF5B05" w:rsidRPr="00AA2ED6">
            <w:rPr>
              <w:rFonts w:eastAsia="Times New Roman" w:cs="Times New Roman"/>
              <w:lang w:val="en-US"/>
            </w:rPr>
            <w:instrText xml:space="preserve"> CITATION Kur00 \l 1033 </w:instrText>
          </w:r>
          <w:r w:rsidR="00AF5B05" w:rsidRPr="00AA2ED6">
            <w:rPr>
              <w:rFonts w:eastAsia="Times New Roman" w:cs="Times New Roman"/>
              <w:lang w:val="en-US"/>
            </w:rPr>
            <w:fldChar w:fldCharType="separate"/>
          </w:r>
          <w:r w:rsidR="00767FC1" w:rsidRPr="00767FC1">
            <w:rPr>
              <w:rFonts w:eastAsia="Times New Roman" w:cs="Times New Roman"/>
              <w:noProof/>
              <w:lang w:val="en-US"/>
            </w:rPr>
            <w:t>(Kurapka, 2000)</w:t>
          </w:r>
          <w:r w:rsidR="00AF5B05" w:rsidRPr="00AA2ED6">
            <w:rPr>
              <w:rFonts w:eastAsia="Times New Roman" w:cs="Times New Roman"/>
              <w:lang w:val="en-US"/>
            </w:rPr>
            <w:fldChar w:fldCharType="end"/>
          </w:r>
        </w:sdtContent>
      </w:sdt>
      <w:r w:rsidR="00AF5B05" w:rsidRPr="00AA2ED6">
        <w:rPr>
          <w:rFonts w:eastAsia="Times New Roman" w:cs="Times New Roman"/>
          <w:lang w:val="en-US"/>
        </w:rPr>
        <w:t xml:space="preserve">. </w:t>
      </w:r>
      <w:r w:rsidR="001A41FE" w:rsidRPr="00AA2ED6">
        <w:rPr>
          <w:rFonts w:eastAsia="Times New Roman" w:cs="Times New Roman"/>
          <w:lang w:val="en-US"/>
        </w:rPr>
        <w:t xml:space="preserve">This may be observed in companies with their primary listings in </w:t>
      </w:r>
      <w:r w:rsidR="00AE027F" w:rsidRPr="00AA2ED6">
        <w:rPr>
          <w:rFonts w:eastAsia="Times New Roman" w:cs="Times New Roman"/>
          <w:lang w:val="en-US"/>
        </w:rPr>
        <w:t xml:space="preserve">emerging markets. </w:t>
      </w:r>
      <w:r w:rsidR="00D258ED">
        <w:rPr>
          <w:rFonts w:eastAsia="Times New Roman" w:cs="Times New Roman"/>
          <w:lang w:val="en-US"/>
        </w:rPr>
        <w:t>In other cases, there</w:t>
      </w:r>
      <w:r w:rsidR="00AE027F" w:rsidRPr="00AA2ED6">
        <w:rPr>
          <w:rFonts w:eastAsia="Times New Roman" w:cs="Times New Roman"/>
          <w:lang w:val="en-US"/>
        </w:rPr>
        <w:t xml:space="preserve"> </w:t>
      </w:r>
      <w:r w:rsidR="00D258ED">
        <w:rPr>
          <w:rFonts w:eastAsia="Times New Roman" w:cs="Times New Roman"/>
          <w:lang w:val="en-US"/>
        </w:rPr>
        <w:t xml:space="preserve">may be </w:t>
      </w:r>
      <w:r w:rsidR="00AE027F" w:rsidRPr="00AA2ED6">
        <w:rPr>
          <w:rFonts w:eastAsia="Times New Roman" w:cs="Times New Roman"/>
          <w:lang w:val="en-US"/>
        </w:rPr>
        <w:t>l</w:t>
      </w:r>
      <w:r w:rsidR="001A41FE" w:rsidRPr="00AA2ED6">
        <w:rPr>
          <w:rFonts w:eastAsia="Times New Roman" w:cs="Times New Roman"/>
          <w:lang w:val="en-US"/>
        </w:rPr>
        <w:t xml:space="preserve">iquidity </w:t>
      </w:r>
      <w:r w:rsidR="00AE027F" w:rsidRPr="00AA2ED6">
        <w:rPr>
          <w:rFonts w:eastAsia="Times New Roman" w:cs="Times New Roman"/>
          <w:lang w:val="en-US"/>
        </w:rPr>
        <w:t>imbalance between markets.</w:t>
      </w:r>
      <w:r w:rsidR="00AF5B05" w:rsidRPr="00AA2ED6">
        <w:rPr>
          <w:rFonts w:eastAsia="Times New Roman" w:cs="Times New Roman"/>
          <w:lang w:val="en-US"/>
        </w:rPr>
        <w:t xml:space="preserve"> </w:t>
      </w:r>
      <w:r w:rsidR="00AF5B05" w:rsidRPr="00AA2ED6">
        <w:rPr>
          <w:rFonts w:eastAsia="Times New Roman" w:cs="Times New Roman"/>
          <w:noProof/>
          <w:lang w:val="en-US"/>
        </w:rPr>
        <w:t>Chan and Subrahmany</w:t>
      </w:r>
      <w:r w:rsidR="00AE027F" w:rsidRPr="00AA2ED6">
        <w:rPr>
          <w:rFonts w:eastAsia="Times New Roman" w:cs="Times New Roman"/>
          <w:lang w:val="en-US"/>
        </w:rPr>
        <w:t xml:space="preserve"> </w:t>
      </w:r>
      <w:sdt>
        <w:sdtPr>
          <w:rPr>
            <w:rFonts w:eastAsia="Times New Roman" w:cs="Times New Roman"/>
            <w:lang w:val="en-US"/>
          </w:rPr>
          <w:id w:val="-539666715"/>
          <w:citation/>
        </w:sdtPr>
        <w:sdtContent>
          <w:r w:rsidR="00AF5B05" w:rsidRPr="00AA2ED6">
            <w:rPr>
              <w:rFonts w:eastAsia="Times New Roman" w:cs="Times New Roman"/>
              <w:lang w:val="en-US"/>
            </w:rPr>
            <w:fldChar w:fldCharType="begin"/>
          </w:r>
          <w:r w:rsidR="00AF5B05" w:rsidRPr="00AA2ED6">
            <w:rPr>
              <w:rFonts w:eastAsia="Times New Roman" w:cs="Times New Roman"/>
              <w:lang w:val="en-US"/>
            </w:rPr>
            <w:instrText xml:space="preserve">CITATION Cha08 \n  \t  \l 1033 </w:instrText>
          </w:r>
          <w:r w:rsidR="00AF5B05" w:rsidRPr="00AA2ED6">
            <w:rPr>
              <w:rFonts w:eastAsia="Times New Roman" w:cs="Times New Roman"/>
              <w:lang w:val="en-US"/>
            </w:rPr>
            <w:fldChar w:fldCharType="separate"/>
          </w:r>
          <w:r w:rsidR="00767FC1" w:rsidRPr="00767FC1">
            <w:rPr>
              <w:rFonts w:eastAsia="Times New Roman" w:cs="Times New Roman"/>
              <w:noProof/>
              <w:lang w:val="en-US"/>
            </w:rPr>
            <w:t>(2008)</w:t>
          </w:r>
          <w:r w:rsidR="00AF5B05" w:rsidRPr="00AA2ED6">
            <w:rPr>
              <w:rFonts w:eastAsia="Times New Roman" w:cs="Times New Roman"/>
              <w:lang w:val="en-US"/>
            </w:rPr>
            <w:fldChar w:fldCharType="end"/>
          </w:r>
        </w:sdtContent>
      </w:sdt>
      <w:r w:rsidR="00AF5B05" w:rsidRPr="00AA2ED6">
        <w:rPr>
          <w:rFonts w:eastAsia="Times New Roman" w:cs="Times New Roman"/>
          <w:lang w:val="en-US"/>
        </w:rPr>
        <w:t xml:space="preserve"> </w:t>
      </w:r>
      <w:r w:rsidR="00AE027F" w:rsidRPr="00AA2ED6">
        <w:rPr>
          <w:rFonts w:eastAsia="Times New Roman" w:cs="Times New Roman"/>
          <w:lang w:val="en-US"/>
        </w:rPr>
        <w:t xml:space="preserve">find that the ADR premium is largely contributable to the liquidity discrepancy between the ADR in the U.S. market </w:t>
      </w:r>
      <w:r w:rsidR="009A1E23" w:rsidRPr="00AA2ED6">
        <w:rPr>
          <w:rFonts w:eastAsia="Times New Roman" w:cs="Times New Roman"/>
          <w:lang w:val="en-US"/>
        </w:rPr>
        <w:t xml:space="preserve">vice a vis the </w:t>
      </w:r>
      <w:r w:rsidR="00AE027F" w:rsidRPr="00AA2ED6">
        <w:rPr>
          <w:rFonts w:eastAsia="Times New Roman" w:cs="Times New Roman"/>
          <w:lang w:val="en-US"/>
        </w:rPr>
        <w:t xml:space="preserve">underlying stock in the foreign </w:t>
      </w:r>
      <w:r w:rsidR="009A1E23" w:rsidRPr="00AA2ED6">
        <w:rPr>
          <w:rFonts w:eastAsia="Times New Roman" w:cs="Times New Roman"/>
          <w:lang w:val="en-US"/>
        </w:rPr>
        <w:t>market</w:t>
      </w:r>
      <w:r w:rsidR="00AE027F" w:rsidRPr="00AA2ED6">
        <w:rPr>
          <w:rFonts w:eastAsia="Times New Roman" w:cs="Times New Roman"/>
          <w:lang w:val="en-US"/>
        </w:rPr>
        <w:t xml:space="preserve">. Investors are basically willing to pay a premium if it is </w:t>
      </w:r>
      <w:r w:rsidR="00AE027F" w:rsidRPr="00AA2ED6">
        <w:rPr>
          <w:rFonts w:eastAsia="Times New Roman" w:cs="Times New Roman"/>
          <w:lang w:val="en-US"/>
        </w:rPr>
        <w:lastRenderedPageBreak/>
        <w:t xml:space="preserve">easier to trade </w:t>
      </w:r>
      <w:r w:rsidR="009A1E23" w:rsidRPr="00AA2ED6">
        <w:rPr>
          <w:rFonts w:eastAsia="Times New Roman" w:cs="Times New Roman"/>
          <w:lang w:val="en-US"/>
        </w:rPr>
        <w:t xml:space="preserve">in and out of </w:t>
      </w:r>
      <w:r w:rsidR="00AE027F" w:rsidRPr="00AA2ED6">
        <w:rPr>
          <w:rFonts w:eastAsia="Times New Roman" w:cs="Times New Roman"/>
          <w:lang w:val="en-US"/>
        </w:rPr>
        <w:t xml:space="preserve">the stock. </w:t>
      </w:r>
      <w:r w:rsidRPr="00AA2ED6">
        <w:rPr>
          <w:rFonts w:eastAsia="Times New Roman" w:cs="Times New Roman"/>
          <w:lang w:val="en-US"/>
        </w:rPr>
        <w:t xml:space="preserve">Finally, and </w:t>
      </w:r>
      <w:r w:rsidR="00CC192A">
        <w:rPr>
          <w:rFonts w:eastAsia="Times New Roman" w:cs="Times New Roman"/>
          <w:lang w:val="en-US"/>
        </w:rPr>
        <w:t>most relevant for this paper</w:t>
      </w:r>
      <w:r w:rsidRPr="00AA2ED6">
        <w:rPr>
          <w:rFonts w:eastAsia="Times New Roman" w:cs="Times New Roman"/>
          <w:lang w:val="en-US"/>
        </w:rPr>
        <w:t xml:space="preserve">, foreign ownership limits on shares can create a permanent shortage in supply and drive up ADR prices. </w:t>
      </w:r>
    </w:p>
    <w:p w14:paraId="11F2B50F" w14:textId="3CA5EFFF" w:rsidR="000725E4" w:rsidRPr="009533F5" w:rsidRDefault="000725E4" w:rsidP="00D258ED">
      <w:pPr>
        <w:pStyle w:val="Heading2"/>
        <w:contextualSpacing/>
        <w:rPr>
          <w:rFonts w:cs="Times New Roman"/>
          <w:lang w:val="en-US"/>
        </w:rPr>
      </w:pPr>
      <w:bookmarkStart w:id="7" w:name="_Toc40906258"/>
      <w:r w:rsidRPr="00AA2ED6">
        <w:rPr>
          <w:rFonts w:cs="Times New Roman"/>
          <w:lang w:val="en-US"/>
        </w:rPr>
        <w:t>The Ryanair case</w:t>
      </w:r>
      <w:bookmarkEnd w:id="7"/>
    </w:p>
    <w:p w14:paraId="107BF874" w14:textId="08C3D3B7" w:rsidR="0065387F" w:rsidRPr="00AA2ED6" w:rsidRDefault="00CC192A" w:rsidP="0065387F">
      <w:pPr>
        <w:ind w:firstLine="720"/>
        <w:contextualSpacing/>
        <w:rPr>
          <w:rFonts w:eastAsia="Times New Roman" w:cs="Times New Roman"/>
          <w:lang w:val="en-US"/>
        </w:rPr>
      </w:pPr>
      <w:r>
        <w:rPr>
          <w:rFonts w:cs="Times New Roman"/>
          <w:lang w:val="en-US"/>
        </w:rPr>
        <w:t>This</w:t>
      </w:r>
      <w:r w:rsidR="000E7D71" w:rsidRPr="00AA2ED6">
        <w:rPr>
          <w:rFonts w:cs="Times New Roman"/>
          <w:lang w:val="en-US"/>
        </w:rPr>
        <w:t xml:space="preserve"> research will analyze the spread between the U.S. listed </w:t>
      </w:r>
      <w:r w:rsidR="00576F11">
        <w:rPr>
          <w:rFonts w:cs="Times New Roman"/>
          <w:lang w:val="en-US"/>
        </w:rPr>
        <w:t>ADR</w:t>
      </w:r>
      <w:r w:rsidR="000E7D71" w:rsidRPr="00AA2ED6">
        <w:rPr>
          <w:rFonts w:cs="Times New Roman"/>
          <w:lang w:val="en-US"/>
        </w:rPr>
        <w:t xml:space="preserve"> of Ryanair against </w:t>
      </w:r>
      <w:r>
        <w:rPr>
          <w:rFonts w:cs="Times New Roman"/>
          <w:lang w:val="en-US"/>
        </w:rPr>
        <w:t>its</w:t>
      </w:r>
      <w:r w:rsidR="000E7D71" w:rsidRPr="00AA2ED6">
        <w:rPr>
          <w:rFonts w:cs="Times New Roman"/>
          <w:lang w:val="en-US"/>
        </w:rPr>
        <w:t xml:space="preserve"> London Stock Exchange </w:t>
      </w:r>
      <w:r w:rsidR="005C3B9C" w:rsidRPr="00AA2ED6">
        <w:rPr>
          <w:rFonts w:cs="Times New Roman"/>
          <w:lang w:val="en-US"/>
        </w:rPr>
        <w:t xml:space="preserve">(LSE) </w:t>
      </w:r>
      <w:r w:rsidR="000E7D71" w:rsidRPr="00AA2ED6">
        <w:rPr>
          <w:rFonts w:cs="Times New Roman"/>
          <w:lang w:val="en-US"/>
        </w:rPr>
        <w:t xml:space="preserve">traded local shares. </w:t>
      </w:r>
      <w:r w:rsidR="00B80F2B" w:rsidRPr="00AA2ED6">
        <w:rPr>
          <w:rFonts w:cs="Times New Roman"/>
          <w:lang w:val="en-US"/>
        </w:rPr>
        <w:t xml:space="preserve">The goal will be to find out whether there are structural patterns that determine the price disparity between the intrinsic value of the ADR and the local counterpart caused by the foreign ownership restriction placed on Ryanair. </w:t>
      </w:r>
      <w:r w:rsidR="0065387F">
        <w:rPr>
          <w:rFonts w:eastAsia="Times New Roman" w:cs="Times New Roman"/>
          <w:lang w:val="en-US"/>
        </w:rPr>
        <w:t xml:space="preserve">ODR are traded on the Irish and London Stock Exchange, but Ryanair is based in Dublin. Every European air carrier must be majority owned by EU Nationals according to </w:t>
      </w:r>
      <w:r w:rsidR="0065387F" w:rsidRPr="0065387F">
        <w:rPr>
          <w:rFonts w:eastAsia="Times New Roman" w:cs="Times New Roman"/>
          <w:lang w:val="en-US"/>
        </w:rPr>
        <w:t>EU Regulation 2407</w:t>
      </w:r>
      <w:r w:rsidR="0065387F">
        <w:rPr>
          <w:rFonts w:eastAsia="Times New Roman" w:cs="Times New Roman"/>
          <w:lang w:val="en-US"/>
        </w:rPr>
        <w:t xml:space="preserve">. </w:t>
      </w:r>
      <w:r w:rsidR="008E5F4C">
        <w:rPr>
          <w:rFonts w:eastAsia="Times New Roman" w:cs="Times New Roman"/>
          <w:lang w:val="en-US"/>
        </w:rPr>
        <w:t>On their investor information page, the airline announces that “</w:t>
      </w:r>
      <w:r w:rsidR="008E5F4C" w:rsidRPr="008E5F4C">
        <w:rPr>
          <w:rFonts w:eastAsia="Times New Roman" w:cs="Times New Roman"/>
          <w:lang w:val="en-US"/>
        </w:rPr>
        <w:t>the directors will, from time to time, set a “Permitted Maximum” on the number of Ordinary Shares that may be owned by non-EU nationals at such level as they believe will comply with EU law. The Permitted Maximum is currently set at 49.9%.</w:t>
      </w:r>
      <w:r w:rsidR="008E5F4C">
        <w:rPr>
          <w:rFonts w:eastAsia="Times New Roman" w:cs="Times New Roman"/>
          <w:lang w:val="en-US"/>
        </w:rPr>
        <w:t xml:space="preserve">” </w:t>
      </w:r>
      <w:sdt>
        <w:sdtPr>
          <w:rPr>
            <w:rFonts w:eastAsia="Times New Roman" w:cs="Times New Roman"/>
            <w:lang w:val="en-US"/>
          </w:rPr>
          <w:id w:val="1674610215"/>
          <w:citation/>
        </w:sdtPr>
        <w:sdtContent>
          <w:r w:rsidR="008E5F4C">
            <w:rPr>
              <w:rFonts w:eastAsia="Times New Roman" w:cs="Times New Roman"/>
              <w:lang w:val="en-US"/>
            </w:rPr>
            <w:fldChar w:fldCharType="begin"/>
          </w:r>
          <w:r w:rsidR="008E5F4C">
            <w:rPr>
              <w:rFonts w:eastAsia="Times New Roman" w:cs="Times New Roman"/>
              <w:lang w:val="en-US"/>
            </w:rPr>
            <w:instrText xml:space="preserve"> CITATION Rya15 \l 1033 </w:instrText>
          </w:r>
          <w:r w:rsidR="008E5F4C">
            <w:rPr>
              <w:rFonts w:eastAsia="Times New Roman" w:cs="Times New Roman"/>
              <w:lang w:val="en-US"/>
            </w:rPr>
            <w:fldChar w:fldCharType="separate"/>
          </w:r>
          <w:r w:rsidR="00767FC1" w:rsidRPr="00767FC1">
            <w:rPr>
              <w:rFonts w:eastAsia="Times New Roman" w:cs="Times New Roman"/>
              <w:noProof/>
              <w:lang w:val="en-US"/>
            </w:rPr>
            <w:t>(Ryanair, 2015)</w:t>
          </w:r>
          <w:r w:rsidR="008E5F4C">
            <w:rPr>
              <w:rFonts w:eastAsia="Times New Roman" w:cs="Times New Roman"/>
              <w:lang w:val="en-US"/>
            </w:rPr>
            <w:fldChar w:fldCharType="end"/>
          </w:r>
        </w:sdtContent>
      </w:sdt>
    </w:p>
    <w:p w14:paraId="6A1F4008" w14:textId="24F14B96" w:rsidR="00BD61EA" w:rsidRDefault="00B80F2B" w:rsidP="00D258ED">
      <w:pPr>
        <w:ind w:firstLine="720"/>
        <w:contextualSpacing/>
        <w:rPr>
          <w:rFonts w:cs="Times New Roman"/>
          <w:lang w:val="en-US"/>
        </w:rPr>
      </w:pPr>
      <w:r w:rsidRPr="00AA2ED6">
        <w:rPr>
          <w:rFonts w:cs="Times New Roman"/>
          <w:lang w:val="en-US"/>
        </w:rPr>
        <w:t xml:space="preserve">As such, a higher demand for the stock by U.S. investors currently causes the stock to trade at a premium. At the time of writing, the European Ryanair is trading on the London Stock Exchange under the ticker RYA at a value of </w:t>
      </w:r>
      <w:r w:rsidR="00A40FDF">
        <w:rPr>
          <w:rFonts w:cs="Times New Roman"/>
          <w:lang w:val="en-US"/>
        </w:rPr>
        <w:t>9.5</w:t>
      </w:r>
      <w:r w:rsidRPr="00AA2ED6">
        <w:rPr>
          <w:rFonts w:cs="Times New Roman"/>
          <w:lang w:val="en-US"/>
        </w:rPr>
        <w:t xml:space="preserve"> euros, equivalent to about </w:t>
      </w:r>
      <w:r w:rsidR="00A40FDF">
        <w:rPr>
          <w:rFonts w:cs="Times New Roman"/>
          <w:lang w:val="en-US"/>
        </w:rPr>
        <w:t>10.25</w:t>
      </w:r>
      <w:r w:rsidRPr="00AA2ED6">
        <w:rPr>
          <w:rFonts w:cs="Times New Roman"/>
          <w:lang w:val="en-US"/>
        </w:rPr>
        <w:t xml:space="preserve"> American Dollars under the current exchange rate. The ADR trades on the Nasdaq exchange </w:t>
      </w:r>
      <w:r w:rsidR="00CC192A">
        <w:rPr>
          <w:rFonts w:cs="Times New Roman"/>
          <w:lang w:val="en-US"/>
        </w:rPr>
        <w:t>on the ticker</w:t>
      </w:r>
      <w:r w:rsidRPr="00AA2ED6">
        <w:rPr>
          <w:rFonts w:cs="Times New Roman"/>
          <w:lang w:val="en-US"/>
        </w:rPr>
        <w:t xml:space="preserve"> RYAAY for </w:t>
      </w:r>
      <w:r w:rsidR="00A40FDF">
        <w:rPr>
          <w:rFonts w:cs="Times New Roman"/>
          <w:lang w:val="en-US"/>
        </w:rPr>
        <w:t>55.50</w:t>
      </w:r>
      <w:r w:rsidRPr="00AA2ED6">
        <w:rPr>
          <w:rFonts w:cs="Times New Roman"/>
          <w:lang w:val="en-US"/>
        </w:rPr>
        <w:t xml:space="preserve"> U.S. Dollars. Since </w:t>
      </w:r>
      <w:r w:rsidR="00CC192A">
        <w:rPr>
          <w:rFonts w:cs="Times New Roman"/>
          <w:lang w:val="en-US"/>
        </w:rPr>
        <w:t xml:space="preserve">each </w:t>
      </w:r>
      <w:r w:rsidRPr="00AA2ED6">
        <w:rPr>
          <w:rFonts w:cs="Times New Roman"/>
          <w:lang w:val="en-US"/>
        </w:rPr>
        <w:t xml:space="preserve">of the </w:t>
      </w:r>
      <w:r w:rsidR="00576F11">
        <w:rPr>
          <w:rFonts w:cs="Times New Roman"/>
          <w:lang w:val="en-US"/>
        </w:rPr>
        <w:t>ADR</w:t>
      </w:r>
      <w:r w:rsidRPr="00AA2ED6">
        <w:rPr>
          <w:rFonts w:cs="Times New Roman"/>
          <w:lang w:val="en-US"/>
        </w:rPr>
        <w:t xml:space="preserve"> represent five shares of Ryanair in Europe, this would place the value of a single RYA stock at 1</w:t>
      </w:r>
      <w:r w:rsidR="00A40FDF">
        <w:rPr>
          <w:rFonts w:cs="Times New Roman"/>
          <w:lang w:val="en-US"/>
        </w:rPr>
        <w:t>1.1</w:t>
      </w:r>
      <w:r w:rsidRPr="00AA2ED6">
        <w:rPr>
          <w:rFonts w:cs="Times New Roman"/>
          <w:lang w:val="en-US"/>
        </w:rPr>
        <w:t xml:space="preserve"> U.S. dollars</w:t>
      </w:r>
      <w:r w:rsidR="00CC192A">
        <w:rPr>
          <w:rFonts w:cs="Times New Roman"/>
          <w:lang w:val="en-US"/>
        </w:rPr>
        <w:t>,</w:t>
      </w:r>
      <w:r w:rsidRPr="00AA2ED6">
        <w:rPr>
          <w:rFonts w:cs="Times New Roman"/>
          <w:lang w:val="en-US"/>
        </w:rPr>
        <w:t xml:space="preserve"> </w:t>
      </w:r>
      <w:r w:rsidR="00A40FDF">
        <w:rPr>
          <w:rFonts w:cs="Times New Roman"/>
          <w:lang w:val="en-US"/>
        </w:rPr>
        <w:t>in contradiction of</w:t>
      </w:r>
      <w:r w:rsidRPr="00AA2ED6">
        <w:rPr>
          <w:rFonts w:cs="Times New Roman"/>
          <w:lang w:val="en-US"/>
        </w:rPr>
        <w:t xml:space="preserve"> the Law of One Price.</w:t>
      </w:r>
      <w:r w:rsidR="00A40FDF">
        <w:rPr>
          <w:rFonts w:cs="Times New Roman"/>
          <w:lang w:val="en-US"/>
        </w:rPr>
        <w:t xml:space="preserve"> This disparity first came to notice almost 20 years ago, when it was reported that Americans were willing to pay a premium in order not to lose out on the fast growth of the budget airline due to ownership regulations </w:t>
      </w:r>
      <w:sdt>
        <w:sdtPr>
          <w:rPr>
            <w:rFonts w:cs="Times New Roman"/>
            <w:lang w:val="en-US"/>
          </w:rPr>
          <w:id w:val="-479452361"/>
          <w:citation/>
        </w:sdtPr>
        <w:sdtContent>
          <w:r w:rsidR="00A40FDF">
            <w:rPr>
              <w:rFonts w:cs="Times New Roman"/>
              <w:lang w:val="en-US"/>
            </w:rPr>
            <w:fldChar w:fldCharType="begin"/>
          </w:r>
          <w:r w:rsidR="00A40FDF">
            <w:rPr>
              <w:rFonts w:cs="Times New Roman"/>
              <w:lang w:val="en-US"/>
            </w:rPr>
            <w:instrText xml:space="preserve"> CITATION Chu02 \l 1033 </w:instrText>
          </w:r>
          <w:r w:rsidR="00A40FDF">
            <w:rPr>
              <w:rFonts w:cs="Times New Roman"/>
              <w:lang w:val="en-US"/>
            </w:rPr>
            <w:fldChar w:fldCharType="separate"/>
          </w:r>
          <w:r w:rsidR="00767FC1" w:rsidRPr="00767FC1">
            <w:rPr>
              <w:rFonts w:cs="Times New Roman"/>
              <w:noProof/>
              <w:lang w:val="en-US"/>
            </w:rPr>
            <w:t>(Church, 2002)</w:t>
          </w:r>
          <w:r w:rsidR="00A40FDF">
            <w:rPr>
              <w:rFonts w:cs="Times New Roman"/>
              <w:lang w:val="en-US"/>
            </w:rPr>
            <w:fldChar w:fldCharType="end"/>
          </w:r>
        </w:sdtContent>
      </w:sdt>
      <w:r w:rsidR="00A40FDF">
        <w:rPr>
          <w:rFonts w:cs="Times New Roman"/>
          <w:lang w:val="en-US"/>
        </w:rPr>
        <w:t xml:space="preserve">. </w:t>
      </w:r>
    </w:p>
    <w:p w14:paraId="1AF2E4A3" w14:textId="2FB6B7FB" w:rsidR="005A7834" w:rsidRDefault="00DA535E" w:rsidP="00D258ED">
      <w:pPr>
        <w:ind w:firstLine="720"/>
        <w:contextualSpacing/>
        <w:rPr>
          <w:rFonts w:cs="Times New Roman"/>
          <w:lang w:val="en-US"/>
        </w:rPr>
      </w:pPr>
      <w:r>
        <w:rPr>
          <w:rFonts w:cs="Times New Roman"/>
          <w:lang w:val="en-US"/>
        </w:rPr>
        <w:t xml:space="preserve">The curiosity of this particular case is that it is actually a very rare occurrence. So much so that MSCI, a global provider of indices that are tracked by ETFs carrying billions in worth, </w:t>
      </w:r>
      <w:r w:rsidR="00F92CDE">
        <w:rPr>
          <w:rFonts w:cs="Times New Roman"/>
          <w:lang w:val="en-US"/>
        </w:rPr>
        <w:lastRenderedPageBreak/>
        <w:t>considered</w:t>
      </w:r>
      <w:r>
        <w:rPr>
          <w:rFonts w:cs="Times New Roman"/>
          <w:lang w:val="en-US"/>
        </w:rPr>
        <w:t xml:space="preserve"> to</w:t>
      </w:r>
      <w:r w:rsidR="005A7834">
        <w:rPr>
          <w:rFonts w:cs="Times New Roman"/>
          <w:lang w:val="en-US"/>
        </w:rPr>
        <w:t xml:space="preserve"> exclude all ADR that are trading at a large premium due to foreign ownership restrictions from their Global Investible Market Indices</w:t>
      </w:r>
      <w:r>
        <w:rPr>
          <w:rFonts w:cs="Times New Roman"/>
          <w:lang w:val="en-US"/>
        </w:rPr>
        <w:t xml:space="preserve"> </w:t>
      </w:r>
      <w:sdt>
        <w:sdtPr>
          <w:rPr>
            <w:rFonts w:cs="Times New Roman"/>
            <w:lang w:val="en-US"/>
          </w:rPr>
          <w:id w:val="-2118821763"/>
          <w:citation/>
        </w:sdtPr>
        <w:sdtContent>
          <w:r>
            <w:rPr>
              <w:rFonts w:cs="Times New Roman"/>
              <w:lang w:val="en-US"/>
            </w:rPr>
            <w:fldChar w:fldCharType="begin"/>
          </w:r>
          <w:r>
            <w:rPr>
              <w:rFonts w:cs="Times New Roman"/>
              <w:lang w:val="en-US"/>
            </w:rPr>
            <w:instrText xml:space="preserve"> CITATION MSC19 \l 1033 </w:instrText>
          </w:r>
          <w:r>
            <w:rPr>
              <w:rFonts w:cs="Times New Roman"/>
              <w:lang w:val="en-US"/>
            </w:rPr>
            <w:fldChar w:fldCharType="separate"/>
          </w:r>
          <w:r w:rsidR="00767FC1" w:rsidRPr="00767FC1">
            <w:rPr>
              <w:rFonts w:cs="Times New Roman"/>
              <w:noProof/>
              <w:lang w:val="en-US"/>
            </w:rPr>
            <w:t>(MSCI, 2019)</w:t>
          </w:r>
          <w:r>
            <w:rPr>
              <w:rFonts w:cs="Times New Roman"/>
              <w:lang w:val="en-US"/>
            </w:rPr>
            <w:fldChar w:fldCharType="end"/>
          </w:r>
        </w:sdtContent>
      </w:sdt>
      <w:r w:rsidR="005A7834">
        <w:rPr>
          <w:rFonts w:cs="Times New Roman"/>
          <w:lang w:val="en-US"/>
        </w:rPr>
        <w:t>.</w:t>
      </w:r>
      <w:r>
        <w:rPr>
          <w:rFonts w:cs="Times New Roman"/>
          <w:lang w:val="en-US"/>
        </w:rPr>
        <w:t xml:space="preserve"> </w:t>
      </w:r>
      <w:r w:rsidR="005A7834">
        <w:rPr>
          <w:rFonts w:cs="Times New Roman"/>
          <w:lang w:val="en-US"/>
        </w:rPr>
        <w:t xml:space="preserve">In fact, </w:t>
      </w:r>
      <w:r w:rsidR="00CC192A">
        <w:rPr>
          <w:rFonts w:cs="Times New Roman"/>
          <w:lang w:val="en-US"/>
        </w:rPr>
        <w:t xml:space="preserve">their report only mentioned </w:t>
      </w:r>
      <w:r w:rsidR="005A7834">
        <w:rPr>
          <w:rFonts w:cs="Times New Roman"/>
          <w:lang w:val="en-US"/>
        </w:rPr>
        <w:t xml:space="preserve">two </w:t>
      </w:r>
      <w:r w:rsidR="00D242D4">
        <w:rPr>
          <w:rFonts w:cs="Times New Roman"/>
          <w:lang w:val="en-US"/>
        </w:rPr>
        <w:t xml:space="preserve">relevant </w:t>
      </w:r>
      <w:r w:rsidR="005A7834">
        <w:rPr>
          <w:rFonts w:cs="Times New Roman"/>
          <w:lang w:val="en-US"/>
        </w:rPr>
        <w:t xml:space="preserve">companies; Ryanair and Korea Telecom (KT). </w:t>
      </w:r>
      <w:r w:rsidR="007E4CF7">
        <w:rPr>
          <w:rFonts w:cs="Times New Roman"/>
          <w:lang w:val="en-US"/>
        </w:rPr>
        <w:t xml:space="preserve">As explained by Spero and Stafford </w:t>
      </w:r>
      <w:sdt>
        <w:sdtPr>
          <w:rPr>
            <w:rFonts w:cs="Times New Roman"/>
            <w:lang w:val="en-US"/>
          </w:rPr>
          <w:id w:val="-1328826242"/>
          <w:citation/>
        </w:sdtPr>
        <w:sdtContent>
          <w:r w:rsidR="007E4CF7">
            <w:rPr>
              <w:rFonts w:cs="Times New Roman"/>
              <w:lang w:val="en-US"/>
            </w:rPr>
            <w:fldChar w:fldCharType="begin"/>
          </w:r>
          <w:r w:rsidR="007E4CF7">
            <w:rPr>
              <w:rFonts w:cs="Times New Roman"/>
              <w:lang w:val="en-US"/>
            </w:rPr>
            <w:instrText xml:space="preserve">CITATION Spe19 \n  \t  \l 1033 </w:instrText>
          </w:r>
          <w:r w:rsidR="007E4CF7">
            <w:rPr>
              <w:rFonts w:cs="Times New Roman"/>
              <w:lang w:val="en-US"/>
            </w:rPr>
            <w:fldChar w:fldCharType="separate"/>
          </w:r>
          <w:r w:rsidR="00767FC1" w:rsidRPr="00767FC1">
            <w:rPr>
              <w:rFonts w:cs="Times New Roman"/>
              <w:noProof/>
              <w:lang w:val="en-US"/>
            </w:rPr>
            <w:t>(2019)</w:t>
          </w:r>
          <w:r w:rsidR="007E4CF7">
            <w:rPr>
              <w:rFonts w:cs="Times New Roman"/>
              <w:lang w:val="en-US"/>
            </w:rPr>
            <w:fldChar w:fldCharType="end"/>
          </w:r>
        </w:sdtContent>
      </w:sdt>
      <w:r w:rsidR="007E4CF7">
        <w:rPr>
          <w:rFonts w:cs="Times New Roman"/>
          <w:lang w:val="en-US"/>
        </w:rPr>
        <w:t>, the problem constituted of the fact that US investors could not replicate indices at the given levels because they were not allowed to buy the Ryanair local shares.</w:t>
      </w:r>
      <w:r w:rsidR="00D242D4" w:rsidRPr="00D242D4">
        <w:rPr>
          <w:rFonts w:cs="Times New Roman"/>
          <w:lang w:val="en-US"/>
        </w:rPr>
        <w:t xml:space="preserve"> </w:t>
      </w:r>
      <w:r w:rsidR="00D242D4">
        <w:rPr>
          <w:rFonts w:cs="Times New Roman"/>
          <w:lang w:val="en-US"/>
        </w:rPr>
        <w:t xml:space="preserve">Given limited accessibility to Korean intraday trading data and the lack of overlap between ADR and ODR exchange trading times, KT will not be considered any further in this research. </w:t>
      </w:r>
      <w:r w:rsidR="007E4CF7">
        <w:rPr>
          <w:rFonts w:cs="Times New Roman"/>
          <w:lang w:val="en-US"/>
        </w:rPr>
        <w:t xml:space="preserve"> </w:t>
      </w:r>
    </w:p>
    <w:p w14:paraId="4B751BD1" w14:textId="02A0D132" w:rsidR="00C95BDB" w:rsidRDefault="005A7834" w:rsidP="007E4CF7">
      <w:pPr>
        <w:ind w:firstLine="720"/>
        <w:contextualSpacing/>
        <w:rPr>
          <w:rFonts w:cs="Times New Roman"/>
          <w:lang w:val="en-US"/>
        </w:rPr>
      </w:pPr>
      <w:r w:rsidRPr="00AA2ED6">
        <w:rPr>
          <w:rFonts w:cs="Times New Roman"/>
          <w:lang w:val="en-US"/>
        </w:rPr>
        <w:t xml:space="preserve">Although the current </w:t>
      </w:r>
      <w:r>
        <w:rPr>
          <w:rFonts w:cs="Times New Roman"/>
          <w:lang w:val="en-US"/>
        </w:rPr>
        <w:t xml:space="preserve">Ryanair ADR </w:t>
      </w:r>
      <w:r w:rsidRPr="00AA2ED6">
        <w:rPr>
          <w:rFonts w:cs="Times New Roman"/>
          <w:lang w:val="en-US"/>
        </w:rPr>
        <w:t xml:space="preserve">premium is thus </w:t>
      </w:r>
      <w:r>
        <w:rPr>
          <w:rFonts w:cs="Times New Roman"/>
          <w:lang w:val="en-US"/>
        </w:rPr>
        <w:t>about</w:t>
      </w:r>
      <w:r w:rsidRPr="00AA2ED6">
        <w:rPr>
          <w:rFonts w:cs="Times New Roman"/>
          <w:lang w:val="en-US"/>
        </w:rPr>
        <w:t xml:space="preserve"> </w:t>
      </w:r>
      <w:r>
        <w:rPr>
          <w:rFonts w:cs="Times New Roman"/>
          <w:lang w:val="en-US"/>
        </w:rPr>
        <w:t>eight</w:t>
      </w:r>
      <w:r w:rsidRPr="00AA2ED6">
        <w:rPr>
          <w:rFonts w:cs="Times New Roman"/>
          <w:lang w:val="en-US"/>
        </w:rPr>
        <w:t xml:space="preserve"> percent of the share price, this premium has varied over the years.</w:t>
      </w:r>
      <w:r>
        <w:rPr>
          <w:rFonts w:cs="Times New Roman"/>
          <w:lang w:val="en-US"/>
        </w:rPr>
        <w:t xml:space="preserve"> </w:t>
      </w:r>
      <w:r w:rsidR="00B80F2B" w:rsidRPr="00AA2ED6">
        <w:rPr>
          <w:rFonts w:cs="Times New Roman"/>
          <w:lang w:val="en-US"/>
        </w:rPr>
        <w:t>A</w:t>
      </w:r>
      <w:r w:rsidR="00D242D4">
        <w:rPr>
          <w:rFonts w:cs="Times New Roman"/>
          <w:lang w:val="en-US"/>
        </w:rPr>
        <w:t xml:space="preserve">n </w:t>
      </w:r>
      <w:r w:rsidR="00B80F2B" w:rsidRPr="00AA2ED6">
        <w:rPr>
          <w:rFonts w:cs="Times New Roman"/>
          <w:lang w:val="en-US"/>
        </w:rPr>
        <w:t xml:space="preserve">algorithm able to find a pattern in this spread and trade in and out of positions on an intraday basis could </w:t>
      </w:r>
      <w:r w:rsidR="00D242D4">
        <w:rPr>
          <w:rFonts w:cs="Times New Roman"/>
          <w:lang w:val="en-US"/>
        </w:rPr>
        <w:t xml:space="preserve">not only be </w:t>
      </w:r>
      <w:r w:rsidR="00B80F2B" w:rsidRPr="00AA2ED6">
        <w:rPr>
          <w:rFonts w:cs="Times New Roman"/>
          <w:lang w:val="en-US"/>
        </w:rPr>
        <w:t xml:space="preserve">profitable </w:t>
      </w:r>
      <w:r w:rsidR="00D242D4">
        <w:rPr>
          <w:rFonts w:cs="Times New Roman"/>
          <w:lang w:val="en-US"/>
        </w:rPr>
        <w:t>but also</w:t>
      </w:r>
      <w:r w:rsidR="00B80F2B" w:rsidRPr="00AA2ED6">
        <w:rPr>
          <w:rFonts w:cs="Times New Roman"/>
          <w:lang w:val="en-US"/>
        </w:rPr>
        <w:t xml:space="preserve"> stabilize the price relationship. </w:t>
      </w:r>
      <w:r w:rsidR="00D242D4">
        <w:rPr>
          <w:rFonts w:cs="Times New Roman"/>
          <w:lang w:val="en-US"/>
        </w:rPr>
        <w:t>When looking at the results, it may be interesting to keep an eye out for some of the major events that occurred in the past two years that could have an impact on the price relationship. First would be</w:t>
      </w:r>
      <w:r w:rsidR="00B80F2B" w:rsidRPr="00AA2ED6">
        <w:rPr>
          <w:rFonts w:cs="Times New Roman"/>
          <w:lang w:val="en-US"/>
        </w:rPr>
        <w:t xml:space="preserve"> Brexit, since </w:t>
      </w:r>
      <w:r w:rsidR="00735D2A" w:rsidRPr="00AA2ED6">
        <w:rPr>
          <w:rFonts w:cs="Times New Roman"/>
          <w:lang w:val="en-US"/>
        </w:rPr>
        <w:t xml:space="preserve">the foreign ownership limits were theoretically breached at the moment British share owners became non-EU residents. Until the foreign ownership limit is restored, Ryanair suspended the voting rights of </w:t>
      </w:r>
      <w:r w:rsidR="008E5F4C">
        <w:rPr>
          <w:rFonts w:cs="Times New Roman"/>
          <w:lang w:val="en-US"/>
        </w:rPr>
        <w:t>UK shareholders</w:t>
      </w:r>
      <w:sdt>
        <w:sdtPr>
          <w:rPr>
            <w:rFonts w:cs="Times New Roman"/>
            <w:lang w:val="en-US"/>
          </w:rPr>
          <w:id w:val="-912773125"/>
          <w:citation/>
        </w:sdtPr>
        <w:sdtContent>
          <w:r w:rsidR="008E5F4C">
            <w:rPr>
              <w:rFonts w:cs="Times New Roman"/>
              <w:lang w:val="en-US"/>
            </w:rPr>
            <w:fldChar w:fldCharType="begin"/>
          </w:r>
          <w:r w:rsidR="008E5F4C">
            <w:rPr>
              <w:rFonts w:cs="Times New Roman"/>
              <w:lang w:val="en-US"/>
            </w:rPr>
            <w:instrText xml:space="preserve"> CITATION Rya20 \l 1033 </w:instrText>
          </w:r>
          <w:r w:rsidR="008E5F4C">
            <w:rPr>
              <w:rFonts w:cs="Times New Roman"/>
              <w:lang w:val="en-US"/>
            </w:rPr>
            <w:fldChar w:fldCharType="separate"/>
          </w:r>
          <w:r w:rsidR="00767FC1">
            <w:rPr>
              <w:rFonts w:cs="Times New Roman"/>
              <w:noProof/>
              <w:lang w:val="en-US"/>
            </w:rPr>
            <w:t xml:space="preserve"> </w:t>
          </w:r>
          <w:r w:rsidR="00767FC1" w:rsidRPr="00767FC1">
            <w:rPr>
              <w:rFonts w:cs="Times New Roman"/>
              <w:noProof/>
              <w:lang w:val="en-US"/>
            </w:rPr>
            <w:t>(Ryanair, 2020)</w:t>
          </w:r>
          <w:r w:rsidR="008E5F4C">
            <w:rPr>
              <w:rFonts w:cs="Times New Roman"/>
              <w:lang w:val="en-US"/>
            </w:rPr>
            <w:fldChar w:fldCharType="end"/>
          </w:r>
        </w:sdtContent>
      </w:sdt>
      <w:r w:rsidR="008E5F4C">
        <w:rPr>
          <w:rFonts w:cs="Times New Roman"/>
          <w:lang w:val="en-US"/>
        </w:rPr>
        <w:t>.</w:t>
      </w:r>
      <w:r w:rsidR="00735D2A" w:rsidRPr="00AA2ED6">
        <w:rPr>
          <w:rFonts w:cs="Times New Roman"/>
          <w:lang w:val="en-US"/>
        </w:rPr>
        <w:t xml:space="preserve"> This </w:t>
      </w:r>
      <w:r w:rsidR="00B74F0E">
        <w:rPr>
          <w:rFonts w:cs="Times New Roman"/>
          <w:lang w:val="en-US"/>
        </w:rPr>
        <w:t>by itself should</w:t>
      </w:r>
      <w:r w:rsidR="00735D2A" w:rsidRPr="00AA2ED6">
        <w:rPr>
          <w:rFonts w:cs="Times New Roman"/>
          <w:lang w:val="en-US"/>
        </w:rPr>
        <w:t xml:space="preserve"> have caused </w:t>
      </w:r>
      <w:r w:rsidR="00B74F0E">
        <w:rPr>
          <w:rFonts w:cs="Times New Roman"/>
          <w:lang w:val="en-US"/>
        </w:rPr>
        <w:t>the ADR premium to further increase</w:t>
      </w:r>
      <w:r w:rsidR="00735D2A" w:rsidRPr="00AA2ED6">
        <w:rPr>
          <w:rFonts w:cs="Times New Roman"/>
          <w:lang w:val="en-US"/>
        </w:rPr>
        <w:t xml:space="preserve"> because British investors </w:t>
      </w:r>
      <w:r w:rsidR="00B74F0E">
        <w:rPr>
          <w:rFonts w:cs="Times New Roman"/>
          <w:lang w:val="en-US"/>
        </w:rPr>
        <w:t>are being incentivized to sell while they can no longer purchase ODR but only ADR</w:t>
      </w:r>
      <w:r w:rsidR="00735D2A" w:rsidRPr="00AA2ED6">
        <w:rPr>
          <w:rFonts w:cs="Times New Roman"/>
          <w:lang w:val="en-US"/>
        </w:rPr>
        <w:t>.</w:t>
      </w:r>
      <w:r w:rsidR="00B74F0E">
        <w:rPr>
          <w:rFonts w:cs="Times New Roman"/>
          <w:lang w:val="en-US"/>
        </w:rPr>
        <w:t xml:space="preserve"> </w:t>
      </w:r>
      <w:r w:rsidR="00D242D4">
        <w:rPr>
          <w:rFonts w:cs="Times New Roman"/>
          <w:lang w:val="en-US"/>
        </w:rPr>
        <w:t>Also,</w:t>
      </w:r>
      <w:r w:rsidR="00735D2A" w:rsidRPr="00AA2ED6">
        <w:rPr>
          <w:rFonts w:cs="Times New Roman"/>
          <w:lang w:val="en-US"/>
        </w:rPr>
        <w:t xml:space="preserve"> the </w:t>
      </w:r>
      <w:r w:rsidR="00D242D4">
        <w:rPr>
          <w:rFonts w:cs="Times New Roman"/>
          <w:lang w:val="en-US"/>
        </w:rPr>
        <w:t>COVID-19</w:t>
      </w:r>
      <w:r w:rsidR="00735D2A" w:rsidRPr="00AA2ED6">
        <w:rPr>
          <w:rFonts w:cs="Times New Roman"/>
          <w:lang w:val="en-US"/>
        </w:rPr>
        <w:t xml:space="preserve"> virus outbreak in early 2020 has strongly affected share prices</w:t>
      </w:r>
      <w:r w:rsidR="00B74F0E">
        <w:rPr>
          <w:rFonts w:cs="Times New Roman"/>
          <w:lang w:val="en-US"/>
        </w:rPr>
        <w:t xml:space="preserve"> and earning prospective</w:t>
      </w:r>
      <w:r w:rsidR="00735D2A" w:rsidRPr="00AA2ED6">
        <w:rPr>
          <w:rFonts w:cs="Times New Roman"/>
          <w:lang w:val="en-US"/>
        </w:rPr>
        <w:t xml:space="preserve"> of especially the airline industry, causing another interesting anomaly to </w:t>
      </w:r>
      <w:r w:rsidR="009533F5">
        <w:rPr>
          <w:rFonts w:cs="Times New Roman"/>
          <w:lang w:val="en-US"/>
        </w:rPr>
        <w:t>account for when modelling a pair</w:t>
      </w:r>
      <w:r w:rsidR="005D5CBE">
        <w:rPr>
          <w:rFonts w:cs="Times New Roman"/>
          <w:lang w:val="en-US"/>
        </w:rPr>
        <w:t>s</w:t>
      </w:r>
      <w:r w:rsidR="009533F5">
        <w:rPr>
          <w:rFonts w:cs="Times New Roman"/>
          <w:lang w:val="en-US"/>
        </w:rPr>
        <w:t xml:space="preserve"> trading strategy.</w:t>
      </w:r>
      <w:r w:rsidR="00735D2A" w:rsidRPr="00AA2ED6">
        <w:rPr>
          <w:rFonts w:cs="Times New Roman"/>
          <w:lang w:val="en-US"/>
        </w:rPr>
        <w:t xml:space="preserve"> </w:t>
      </w:r>
      <w:r w:rsidR="00B74F0E">
        <w:rPr>
          <w:rFonts w:cs="Times New Roman"/>
          <w:lang w:val="en-US"/>
        </w:rPr>
        <w:t xml:space="preserve">It is </w:t>
      </w:r>
      <w:r w:rsidR="00D242D4">
        <w:rPr>
          <w:rFonts w:cs="Times New Roman"/>
          <w:lang w:val="en-US"/>
        </w:rPr>
        <w:t>possible</w:t>
      </w:r>
      <w:r w:rsidR="00B74F0E">
        <w:rPr>
          <w:rFonts w:cs="Times New Roman"/>
          <w:lang w:val="en-US"/>
        </w:rPr>
        <w:t xml:space="preserve"> that the global pandemic evaporated the incentive to pay a premium for a company in such uncertain times.</w:t>
      </w:r>
    </w:p>
    <w:p w14:paraId="2217B2BE" w14:textId="77777777" w:rsidR="00D258ED" w:rsidRDefault="00BD61EA" w:rsidP="00D258ED">
      <w:pPr>
        <w:pStyle w:val="Heading2"/>
        <w:contextualSpacing/>
        <w:rPr>
          <w:lang w:val="en-US"/>
        </w:rPr>
      </w:pPr>
      <w:bookmarkStart w:id="8" w:name="_Toc40906259"/>
      <w:r w:rsidRPr="00312933">
        <w:rPr>
          <w:lang w:val="en-US"/>
        </w:rPr>
        <w:t>Pair selection</w:t>
      </w:r>
      <w:bookmarkEnd w:id="8"/>
    </w:p>
    <w:p w14:paraId="65BEF44D" w14:textId="1BF8B451" w:rsidR="00BD61EA" w:rsidRPr="00312933" w:rsidRDefault="00BD61EA" w:rsidP="00D242D4">
      <w:pPr>
        <w:ind w:firstLine="720"/>
        <w:rPr>
          <w:lang w:val="en-US"/>
        </w:rPr>
      </w:pPr>
      <w:r w:rsidRPr="00E36B8A">
        <w:rPr>
          <w:rFonts w:cs="Times New Roman"/>
          <w:lang w:val="en-US"/>
        </w:rPr>
        <w:t xml:space="preserve">Although this research focuses on a specific pair of securities to trade in, it is still essential to discuss how the </w:t>
      </w:r>
      <w:r w:rsidR="005D5CBE">
        <w:rPr>
          <w:rFonts w:cs="Times New Roman"/>
          <w:lang w:val="en-US"/>
        </w:rPr>
        <w:t>potential</w:t>
      </w:r>
      <w:r w:rsidRPr="00E36B8A">
        <w:rPr>
          <w:rFonts w:cs="Times New Roman"/>
          <w:lang w:val="en-US"/>
        </w:rPr>
        <w:t xml:space="preserve"> of a pair is generally measured. </w:t>
      </w:r>
      <w:r w:rsidRPr="00312933">
        <w:rPr>
          <w:lang w:val="en-US"/>
        </w:rPr>
        <w:t xml:space="preserve">One statistical property </w:t>
      </w:r>
      <w:r w:rsidRPr="00312933">
        <w:rPr>
          <w:lang w:val="en-US"/>
        </w:rPr>
        <w:lastRenderedPageBreak/>
        <w:t>that cause</w:t>
      </w:r>
      <w:r w:rsidR="00D242D4">
        <w:rPr>
          <w:lang w:val="en-US"/>
        </w:rPr>
        <w:t>s</w:t>
      </w:r>
      <w:r w:rsidRPr="00312933">
        <w:rPr>
          <w:lang w:val="en-US"/>
        </w:rPr>
        <w:t xml:space="preserve"> two time series variables to display mean-reverting behavior is cointegration. Although the mathematical concept was already famously introduced by Engle &amp; Granger </w:t>
      </w:r>
      <w:sdt>
        <w:sdtPr>
          <w:rPr>
            <w:lang w:val="en-US"/>
          </w:rPr>
          <w:id w:val="-749261637"/>
          <w:citation/>
        </w:sdtPr>
        <w:sdtContent>
          <w:r w:rsidR="006A33F5">
            <w:rPr>
              <w:lang w:val="en-US"/>
            </w:rPr>
            <w:fldChar w:fldCharType="begin"/>
          </w:r>
          <w:r w:rsidR="006A33F5">
            <w:rPr>
              <w:lang w:val="en-US"/>
            </w:rPr>
            <w:instrText xml:space="preserve">CITATION Eng87 \n  \t  \l 1033 </w:instrText>
          </w:r>
          <w:r w:rsidR="006A33F5">
            <w:rPr>
              <w:lang w:val="en-US"/>
            </w:rPr>
            <w:fldChar w:fldCharType="separate"/>
          </w:r>
          <w:r w:rsidR="00767FC1">
            <w:rPr>
              <w:noProof/>
              <w:lang w:val="en-US"/>
            </w:rPr>
            <w:t>(1987)</w:t>
          </w:r>
          <w:r w:rsidR="006A33F5">
            <w:rPr>
              <w:lang w:val="en-US"/>
            </w:rPr>
            <w:fldChar w:fldCharType="end"/>
          </w:r>
        </w:sdtContent>
      </w:sdt>
      <w:r w:rsidRPr="00312933">
        <w:rPr>
          <w:lang w:val="en-US"/>
        </w:rPr>
        <w:t xml:space="preserve">, its first mentions in academic literature in the context of pairs trading came much later with </w:t>
      </w:r>
      <w:r w:rsidR="005D5CBE">
        <w:rPr>
          <w:lang w:val="en-US"/>
        </w:rPr>
        <w:t xml:space="preserve">one of the </w:t>
      </w:r>
      <w:r w:rsidRPr="00312933">
        <w:rPr>
          <w:lang w:val="en-US"/>
        </w:rPr>
        <w:t>earliest articles dating back to</w:t>
      </w:r>
      <w:r w:rsidR="006A33F5">
        <w:rPr>
          <w:lang w:val="en-US"/>
        </w:rPr>
        <w:t xml:space="preserve"> Herlemont</w:t>
      </w:r>
      <w:r w:rsidRPr="00312933">
        <w:rPr>
          <w:lang w:val="en-US"/>
        </w:rPr>
        <w:t xml:space="preserve"> </w:t>
      </w:r>
      <w:sdt>
        <w:sdtPr>
          <w:rPr>
            <w:lang w:val="en-US"/>
          </w:rPr>
          <w:id w:val="-1263526118"/>
          <w:citation/>
        </w:sdtPr>
        <w:sdtContent>
          <w:r w:rsidR="006A33F5">
            <w:rPr>
              <w:lang w:val="en-US"/>
            </w:rPr>
            <w:fldChar w:fldCharType="begin"/>
          </w:r>
          <w:r w:rsidR="006A33F5">
            <w:rPr>
              <w:lang w:val="en-US"/>
            </w:rPr>
            <w:instrText xml:space="preserve">CITATION Her03 \n  \t  \l 1033 </w:instrText>
          </w:r>
          <w:r w:rsidR="006A33F5">
            <w:rPr>
              <w:lang w:val="en-US"/>
            </w:rPr>
            <w:fldChar w:fldCharType="separate"/>
          </w:r>
          <w:r w:rsidR="00767FC1">
            <w:rPr>
              <w:noProof/>
              <w:lang w:val="en-US"/>
            </w:rPr>
            <w:t>(2003)</w:t>
          </w:r>
          <w:r w:rsidR="006A33F5">
            <w:rPr>
              <w:lang w:val="en-US"/>
            </w:rPr>
            <w:fldChar w:fldCharType="end"/>
          </w:r>
        </w:sdtContent>
      </w:sdt>
      <w:r w:rsidR="006A33F5">
        <w:rPr>
          <w:lang w:val="en-US"/>
        </w:rPr>
        <w:t>.</w:t>
      </w:r>
      <w:r w:rsidR="00957D8C">
        <w:rPr>
          <w:lang w:val="en-US"/>
        </w:rPr>
        <w:t xml:space="preserve"> </w:t>
      </w:r>
      <w:r w:rsidRPr="00312933">
        <w:rPr>
          <w:lang w:val="en-US"/>
        </w:rPr>
        <w:t xml:space="preserve">Let us denote </w:t>
      </w:r>
      <m:oMath>
        <m:r>
          <m:rPr>
            <m:sty m:val="p"/>
          </m:rPr>
          <w:rPr>
            <w:rFonts w:ascii="Cambria Math" w:hAnsi="Cambria Math"/>
            <w:lang w:val="en-US"/>
          </w:rPr>
          <m:t>X</m:t>
        </m:r>
      </m:oMath>
      <w:r w:rsidRPr="00312933">
        <w:rPr>
          <w:lang w:val="en-US"/>
        </w:rPr>
        <w:t xml:space="preserve"> and </w:t>
      </w:r>
      <m:oMath>
        <m:r>
          <m:rPr>
            <m:sty m:val="p"/>
          </m:rPr>
          <w:rPr>
            <w:rFonts w:ascii="Cambria Math" w:hAnsi="Cambria Math"/>
            <w:lang w:val="en-US"/>
          </w:rPr>
          <m:t>Y</m:t>
        </m:r>
      </m:oMath>
      <w:r w:rsidRPr="00312933">
        <w:rPr>
          <w:lang w:val="en-US"/>
        </w:rPr>
        <w:t xml:space="preserve"> to be two time series variables for the price series of two </w:t>
      </w:r>
      <w:r>
        <w:rPr>
          <w:lang w:val="en-US"/>
        </w:rPr>
        <w:t xml:space="preserve">securities </w:t>
      </w:r>
      <w:r w:rsidRPr="00312933">
        <w:rPr>
          <w:lang w:val="en-US"/>
        </w:rPr>
        <w:t xml:space="preserve">that are integrated of order </w:t>
      </w:r>
      <w:r w:rsidR="003543F3">
        <w:rPr>
          <w:lang w:val="en-US"/>
        </w:rPr>
        <w:t>one</w:t>
      </w:r>
      <w:r w:rsidRPr="00312933">
        <w:rPr>
          <w:lang w:val="en-US"/>
        </w:rPr>
        <w:t xml:space="preserve">. In order for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Pr="00312933">
        <w:rPr>
          <w:lang w:val="en-US"/>
        </w:rPr>
        <w:t xml:space="preserve"> and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sidRPr="00312933">
        <w:rPr>
          <w:lang w:val="en-US"/>
        </w:rPr>
        <w:t xml:space="preserve"> to be cointegrated, there must exist a linear combination for which the outcome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sidRPr="00312933">
        <w:rPr>
          <w:lang w:val="en-US"/>
        </w:rPr>
        <w:t xml:space="preserve"> is a stationary time series.</w:t>
      </w:r>
      <w:r w:rsidR="0018484D">
        <w:rPr>
          <w:lang w:val="en-US"/>
        </w:rPr>
        <w:t xml:space="preserve"> This is expressed in equation (1).</w:t>
      </w:r>
    </w:p>
    <w:p w14:paraId="69AF1A3E" w14:textId="4BB156D7" w:rsidR="00BD61EA" w:rsidRPr="0018484D" w:rsidRDefault="0018484D" w:rsidP="0018484D">
      <w:pPr>
        <w:pStyle w:val="NormalWeb"/>
        <w:contextualSpacing/>
        <w:rPr>
          <w:rFonts w:eastAsiaTheme="minorEastAsia" w:cstheme="minorBidi"/>
          <w:lang w:val="en-US"/>
        </w:rPr>
      </w:pPr>
      <m:oMathPara>
        <m:oMath>
          <m:eqArr>
            <m:eqArrPr>
              <m:maxDist m:val="1"/>
              <m:ctrlPr>
                <w:rPr>
                  <w:rFonts w:ascii="Cambria Math" w:hAnsi="Cambria Math"/>
                  <w:lang w:val="en-US"/>
                </w:rPr>
              </m:ctrlPr>
            </m:eqArrPr>
            <m:e>
              <w:bookmarkStart w:id="9" w:name="OLE_LINK2"/>
              <w:bookmarkStart w:id="10" w:name="OLE_LINK1"/>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w:bookmarkEnd w:id="9"/>
              <w:bookmarkEnd w:id="10"/>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m:rPr>
                  <m:sty m:val="p"/>
                </m:rPr>
                <w:rPr>
                  <w:rFonts w:ascii="Cambria Math" w:hAnsi="Cambria Math"/>
                  <w:lang w:val="en-US"/>
                </w:rPr>
                <m:t>-β</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r>
                <m:rPr>
                  <m:sty m:val="p"/>
                </m:rPr>
                <w:rPr>
                  <w:rFonts w:ascii="Cambria Math" w:hAnsi="Cambria Math"/>
                  <w:lang w:val="en-US"/>
                </w:rPr>
                <m:t xml:space="preserve"> </m:t>
              </m:r>
              <m: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1</m:t>
                  </m:r>
                </m:e>
              </m:d>
              <m:ctrlPr>
                <w:rPr>
                  <w:rFonts w:ascii="Cambria Math" w:hAnsi="Cambria Math"/>
                  <w:i/>
                  <w:lang w:val="en-US"/>
                </w:rPr>
              </m:ctrlPr>
            </m:e>
          </m:eqArr>
        </m:oMath>
      </m:oMathPara>
    </w:p>
    <w:p w14:paraId="2CDFB77A" w14:textId="6A472B12" w:rsidR="00BD61EA" w:rsidRDefault="00BD61EA" w:rsidP="005D5CBE">
      <w:pPr>
        <w:pStyle w:val="NormalWeb"/>
        <w:ind w:firstLine="720"/>
        <w:contextualSpacing/>
        <w:rPr>
          <w:lang w:val="en-US"/>
        </w:rPr>
      </w:pPr>
      <w:r w:rsidRPr="00312933">
        <w:rPr>
          <w:lang w:val="en-US"/>
        </w:rPr>
        <w:t xml:space="preserve">The order integration of a time series reports the minimum number of differences of the series that must be taken in the form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Pr="00312933">
        <w:rPr>
          <w:lang w:val="en-US"/>
        </w:rPr>
        <w:t xml:space="preserve">   to achieve covariance stationarity. Stationarity in general implies that the statistical properties guiding the process that generates a time series do not change over time. In the given case for pairs trading, this means that </w:t>
      </w:r>
      <m:oMath>
        <m:r>
          <m:rPr>
            <m:sty m:val="p"/>
          </m:rPr>
          <w:rPr>
            <w:rFonts w:ascii="Cambria Math" w:hAnsi="Cambria Math"/>
            <w:lang w:val="en-US"/>
          </w:rPr>
          <m:t>Z</m:t>
        </m:r>
      </m:oMath>
      <w:r w:rsidRPr="00312933">
        <w:rPr>
          <w:lang w:val="en-US"/>
        </w:rPr>
        <w:t xml:space="preserve"> would represent mean-reverting time series at any time.</w:t>
      </w:r>
      <w:r w:rsidR="00DF6AD4">
        <w:rPr>
          <w:lang w:val="en-US"/>
        </w:rPr>
        <w:t xml:space="preserve"> </w:t>
      </w:r>
      <w:r>
        <w:rPr>
          <w:lang w:val="en-US"/>
        </w:rPr>
        <w:t xml:space="preserve">One of the main methods to test cointegration is proposed by Engle &amp; Granger. In their two-step method, the parameter </w:t>
      </w:r>
      <m:oMath>
        <m:r>
          <m:rPr>
            <m:sty m:val="p"/>
          </m:rPr>
          <w:rPr>
            <w:rFonts w:ascii="Cambria Math" w:hAnsi="Cambria Math"/>
            <w:lang w:val="en-US"/>
          </w:rPr>
          <m:t>β</m:t>
        </m:r>
      </m:oMath>
      <w:r>
        <w:rPr>
          <w:lang w:val="en-US"/>
        </w:rPr>
        <w:t xml:space="preserve"> is first estimated using an ordinary least squares (OLS) regression after which the resulting series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Pr>
          <w:lang w:val="en-US"/>
        </w:rPr>
        <w:t xml:space="preserve"> is tested for stationarity by the Augmented Dickey Fuller (ADF) test by </w:t>
      </w:r>
      <w:r w:rsidR="00957D8C">
        <w:rPr>
          <w:noProof/>
          <w:lang w:val="en-US"/>
        </w:rPr>
        <w:t>Fuller &amp; Dickey</w:t>
      </w:r>
      <w:r w:rsidR="00957D8C">
        <w:rPr>
          <w:lang w:val="en-US"/>
        </w:rPr>
        <w:t xml:space="preserve"> </w:t>
      </w:r>
      <w:sdt>
        <w:sdtPr>
          <w:rPr>
            <w:lang w:val="en-US"/>
          </w:rPr>
          <w:id w:val="-2138551087"/>
          <w:citation/>
        </w:sdtPr>
        <w:sdtContent>
          <w:r w:rsidR="00957D8C">
            <w:rPr>
              <w:lang w:val="en-US"/>
            </w:rPr>
            <w:fldChar w:fldCharType="begin"/>
          </w:r>
          <w:r w:rsidR="00957D8C">
            <w:rPr>
              <w:lang w:val="en-US"/>
            </w:rPr>
            <w:instrText xml:space="preserve">CITATION Ful76 \n  \t  \l 1033 </w:instrText>
          </w:r>
          <w:r w:rsidR="00957D8C">
            <w:rPr>
              <w:lang w:val="en-US"/>
            </w:rPr>
            <w:fldChar w:fldCharType="separate"/>
          </w:r>
          <w:r w:rsidR="00767FC1">
            <w:rPr>
              <w:noProof/>
              <w:lang w:val="en-US"/>
            </w:rPr>
            <w:t>(1976)</w:t>
          </w:r>
          <w:r w:rsidR="00957D8C">
            <w:rPr>
              <w:lang w:val="en-US"/>
            </w:rPr>
            <w:fldChar w:fldCharType="end"/>
          </w:r>
        </w:sdtContent>
      </w:sdt>
      <w:r>
        <w:rPr>
          <w:lang w:val="en-US"/>
        </w:rPr>
        <w:t xml:space="preserve">. If </w:t>
      </w:r>
      <w:r w:rsidR="00957D8C">
        <w:rPr>
          <w:lang w:val="en-US"/>
        </w:rPr>
        <w:t xml:space="preserve">the </w:t>
      </w:r>
      <w:r>
        <w:rPr>
          <w:lang w:val="en-US"/>
        </w:rPr>
        <w:t xml:space="preserve">ADF can reject the null hypothesis of a unit root in a time series, </w:t>
      </w:r>
      <w:r w:rsidR="005D5CBE">
        <w:rPr>
          <w:lang w:val="en-US"/>
        </w:rPr>
        <w:t>thus rejecting the existence of</w:t>
      </w:r>
      <w:r>
        <w:rPr>
          <w:lang w:val="en-US"/>
        </w:rPr>
        <w:t xml:space="preserve"> an unpredictable stochastic drift, we </w:t>
      </w:r>
      <w:r w:rsidR="005D5CBE">
        <w:rPr>
          <w:lang w:val="en-US"/>
        </w:rPr>
        <w:t xml:space="preserve">then </w:t>
      </w:r>
      <w:r>
        <w:rPr>
          <w:lang w:val="en-US"/>
        </w:rPr>
        <w:t xml:space="preserve">assume stationarity of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Pr>
          <w:lang w:val="en-US"/>
        </w:rPr>
        <w:t xml:space="preserve"> and consider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Pr="00312933">
        <w:rPr>
          <w:lang w:val="en-US"/>
        </w:rPr>
        <w:t xml:space="preserve"> and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sidRPr="00312933">
        <w:rPr>
          <w:lang w:val="en-US"/>
        </w:rPr>
        <w:t xml:space="preserve"> to be cointegrated</w:t>
      </w:r>
      <w:r>
        <w:rPr>
          <w:lang w:val="en-US"/>
        </w:rPr>
        <w:t>.</w:t>
      </w:r>
      <w:r w:rsidR="005D5CBE">
        <w:rPr>
          <w:lang w:val="en-US"/>
        </w:rPr>
        <w:t xml:space="preserve"> </w:t>
      </w:r>
      <w:r>
        <w:rPr>
          <w:lang w:val="en-US"/>
        </w:rPr>
        <w:t xml:space="preserve">The general effectiveness of the cointegration pair selection method has been corroborated by many studies. Amongst them, </w:t>
      </w:r>
      <w:r w:rsidRPr="00F8485C">
        <w:rPr>
          <w:lang w:val="en-US"/>
        </w:rPr>
        <w:t xml:space="preserve">Dunis et. al </w:t>
      </w:r>
      <w:sdt>
        <w:sdtPr>
          <w:rPr>
            <w:lang w:val="en-US"/>
          </w:rPr>
          <w:id w:val="-862210950"/>
          <w:citation/>
        </w:sdtPr>
        <w:sdtContent>
          <w:r w:rsidR="00957D8C">
            <w:rPr>
              <w:lang w:val="en-US"/>
            </w:rPr>
            <w:fldChar w:fldCharType="begin"/>
          </w:r>
          <w:r w:rsidR="00957D8C">
            <w:rPr>
              <w:lang w:val="en-US"/>
            </w:rPr>
            <w:instrText xml:space="preserve">CITATION Dun10 \n  \t  \l 1033 </w:instrText>
          </w:r>
          <w:r w:rsidR="00957D8C">
            <w:rPr>
              <w:lang w:val="en-US"/>
            </w:rPr>
            <w:fldChar w:fldCharType="separate"/>
          </w:r>
          <w:r w:rsidR="00767FC1">
            <w:rPr>
              <w:noProof/>
              <w:lang w:val="en-US"/>
            </w:rPr>
            <w:t>(2010)</w:t>
          </w:r>
          <w:r w:rsidR="00957D8C">
            <w:rPr>
              <w:lang w:val="en-US"/>
            </w:rPr>
            <w:fldChar w:fldCharType="end"/>
          </w:r>
        </w:sdtContent>
      </w:sdt>
      <w:r>
        <w:rPr>
          <w:lang w:val="en-US"/>
        </w:rPr>
        <w:t xml:space="preserve"> find that the cointegration method successfully identifies profitable pair</w:t>
      </w:r>
      <w:r w:rsidR="005D5CBE">
        <w:rPr>
          <w:lang w:val="en-US"/>
        </w:rPr>
        <w:t>s</w:t>
      </w:r>
      <w:r>
        <w:rPr>
          <w:lang w:val="en-US"/>
        </w:rPr>
        <w:t xml:space="preserve"> trading opportunities using high frequency data, which is relevant for the intraday trading strategies considered in this paper. </w:t>
      </w:r>
    </w:p>
    <w:p w14:paraId="171AC6E6" w14:textId="77777777" w:rsidR="005D5CBE" w:rsidRDefault="00D252D6" w:rsidP="005D5CBE">
      <w:pPr>
        <w:pStyle w:val="Heading2"/>
        <w:contextualSpacing/>
        <w:rPr>
          <w:lang w:val="en-US"/>
        </w:rPr>
      </w:pPr>
      <w:bookmarkStart w:id="11" w:name="_Toc40906260"/>
      <w:r>
        <w:rPr>
          <w:lang w:val="en-US"/>
        </w:rPr>
        <w:lastRenderedPageBreak/>
        <w:t>Hedge ratio estimation</w:t>
      </w:r>
      <w:bookmarkEnd w:id="11"/>
    </w:p>
    <w:p w14:paraId="11C3876A" w14:textId="77777777" w:rsidR="005D5CBE" w:rsidRDefault="005A7F5E" w:rsidP="005D5CBE">
      <w:pPr>
        <w:ind w:firstLine="720"/>
        <w:rPr>
          <w:lang w:val="en-US"/>
        </w:rPr>
      </w:pPr>
      <w:r>
        <w:rPr>
          <w:lang w:val="en-US"/>
        </w:rPr>
        <w:t xml:space="preserve">In quantitative trading, the art of statistical arbitrage largely revolves around modelling an accurate hedge ratio between the components of the pair. </w:t>
      </w:r>
      <w:r w:rsidR="005D5CBE">
        <w:rPr>
          <w:lang w:val="en-US"/>
        </w:rPr>
        <w:t>I</w:t>
      </w:r>
      <w:r>
        <w:rPr>
          <w:lang w:val="en-US"/>
        </w:rPr>
        <w:t>n theory</w:t>
      </w:r>
      <w:r w:rsidR="005D5CBE">
        <w:rPr>
          <w:lang w:val="en-US"/>
        </w:rPr>
        <w:t>,</w:t>
      </w:r>
      <w:r>
        <w:rPr>
          <w:lang w:val="en-US"/>
        </w:rPr>
        <w:t xml:space="preserve"> and under the LOP, the hedge ratio between an ADR and its ODR should be the conversion number stated by the depositary bank in addition to a constant fixed cost intercept.  However, </w:t>
      </w:r>
      <w:r w:rsidR="003543F3">
        <w:rPr>
          <w:lang w:val="en-US"/>
        </w:rPr>
        <w:t>due to short- or long-term price disparities,</w:t>
      </w:r>
      <w:r>
        <w:rPr>
          <w:lang w:val="en-US"/>
        </w:rPr>
        <w:t xml:space="preserve"> the</w:t>
      </w:r>
      <w:r w:rsidR="003543F3">
        <w:rPr>
          <w:lang w:val="en-US"/>
        </w:rPr>
        <w:t xml:space="preserve"> hedge ratio can vary</w:t>
      </w:r>
      <w:r>
        <w:rPr>
          <w:lang w:val="en-US"/>
        </w:rPr>
        <w:t>.  This is especially</w:t>
      </w:r>
      <w:r w:rsidR="003543F3">
        <w:rPr>
          <w:lang w:val="en-US"/>
        </w:rPr>
        <w:t xml:space="preserve"> true</w:t>
      </w:r>
      <w:r>
        <w:rPr>
          <w:lang w:val="en-US"/>
        </w:rPr>
        <w:t xml:space="preserve"> for the Ryanair case, in which the depositary conversion rate of </w:t>
      </w:r>
      <w:r w:rsidR="003543F3">
        <w:rPr>
          <w:lang w:val="en-US"/>
        </w:rPr>
        <w:t>five</w:t>
      </w:r>
      <w:r>
        <w:rPr>
          <w:lang w:val="en-US"/>
        </w:rPr>
        <w:t xml:space="preserve"> </w:t>
      </w:r>
      <w:r w:rsidR="003543F3">
        <w:rPr>
          <w:lang w:val="en-US"/>
        </w:rPr>
        <w:t>does not</w:t>
      </w:r>
      <w:r>
        <w:rPr>
          <w:lang w:val="en-US"/>
        </w:rPr>
        <w:t xml:space="preserve"> explain the historical price ratio.</w:t>
      </w:r>
    </w:p>
    <w:p w14:paraId="276B9F5D" w14:textId="77777777" w:rsidR="005D5CBE" w:rsidRDefault="005A7F5E" w:rsidP="005D5CBE">
      <w:pPr>
        <w:ind w:firstLine="720"/>
        <w:rPr>
          <w:lang w:val="en-US"/>
        </w:rPr>
      </w:pPr>
      <w:r>
        <w:rPr>
          <w:lang w:val="en-US"/>
        </w:rPr>
        <w:t>A baseline for a simple trading rule mechanism for pairs trading is to trade when the spread</w:t>
      </w:r>
      <w:r w:rsidR="003543F3">
        <w:rPr>
          <w:lang w:val="en-US"/>
        </w:rPr>
        <w:t>, defined by the difference in ADR and ODR adjusted for the hedge ratio,</w:t>
      </w:r>
      <w:r>
        <w:rPr>
          <w:lang w:val="en-US"/>
        </w:rPr>
        <w:t xml:space="preserve"> crosses a threshold based on the mean and standard deviation of the time series. To trade into a spread made up of securities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w:r>
        <w:rPr>
          <w:lang w:val="en-US"/>
        </w:rPr>
        <w:t xml:space="preserve"> means to buy the first and sell the latter in the proportion set by the cointegration coefficient </w:t>
      </w:r>
      <m:oMath>
        <m:r>
          <m:rPr>
            <m:sty m:val="p"/>
          </m:rPr>
          <w:rPr>
            <w:rFonts w:ascii="Cambria Math" w:hAnsi="Cambria Math"/>
            <w:lang w:val="en-US"/>
          </w:rPr>
          <m:t>β</m:t>
        </m:r>
      </m:oMath>
      <w:r>
        <w:rPr>
          <w:lang w:val="en-US"/>
        </w:rPr>
        <w:t xml:space="preserve">. One such setup is applied in the paper by </w:t>
      </w:r>
      <w:r>
        <w:rPr>
          <w:noProof/>
          <w:lang w:val="en-US"/>
        </w:rPr>
        <w:t>Goetzmann</w:t>
      </w:r>
      <w:r>
        <w:rPr>
          <w:lang w:val="en-US"/>
        </w:rPr>
        <w:t xml:space="preserve"> et al. </w:t>
      </w:r>
      <w:sdt>
        <w:sdtPr>
          <w:rPr>
            <w:lang w:val="en-US"/>
          </w:rPr>
          <w:id w:val="1900473664"/>
          <w:citation/>
        </w:sdtPr>
        <w:sdtContent>
          <w:r>
            <w:rPr>
              <w:lang w:val="en-US"/>
            </w:rPr>
            <w:fldChar w:fldCharType="begin"/>
          </w:r>
          <w:r>
            <w:rPr>
              <w:lang w:val="en-US"/>
            </w:rPr>
            <w:instrText xml:space="preserve">CITATION Goe98 \n  \t  \l 1033 </w:instrText>
          </w:r>
          <w:r>
            <w:rPr>
              <w:lang w:val="en-US"/>
            </w:rPr>
            <w:fldChar w:fldCharType="separate"/>
          </w:r>
          <w:r w:rsidR="00767FC1">
            <w:rPr>
              <w:noProof/>
              <w:lang w:val="en-US"/>
            </w:rPr>
            <w:t>(1998)</w:t>
          </w:r>
          <w:r>
            <w:rPr>
              <w:lang w:val="en-US"/>
            </w:rPr>
            <w:fldChar w:fldCharType="end"/>
          </w:r>
        </w:sdtContent>
      </w:sdt>
      <w:r>
        <w:rPr>
          <w:lang w:val="en-US"/>
        </w:rPr>
        <w:t xml:space="preserve">. The cointegration coefficient is estimated with an Ordinary Least squares regression in which the slope (beta) estimation is used to be the cointegration coefficient. Their trading logic dictates to build up a position when the spread diverges above two standard deviations from the historical mean and to unwind it when it approaches the mean again. Since there is no component of the strategy that attempt to forecast any future price developments, such logic is considered to be model-free and ad-hoc. It simply uses basic intuition and assumes that the spread will revert in a reasonable amount of time. </w:t>
      </w:r>
    </w:p>
    <w:p w14:paraId="4C49CB24" w14:textId="5BCDE797" w:rsidR="00D252D6" w:rsidRDefault="00D252D6" w:rsidP="005D5CBE">
      <w:pPr>
        <w:ind w:firstLine="720"/>
        <w:rPr>
          <w:lang w:val="en-US"/>
        </w:rPr>
      </w:pPr>
      <w:r>
        <w:rPr>
          <w:lang w:val="en-US"/>
        </w:rPr>
        <w:t>In this research, we will explore the use of a more advanced hedge ratio estimation technique</w:t>
      </w:r>
      <w:r w:rsidR="00FF3E46">
        <w:rPr>
          <w:lang w:val="en-US"/>
        </w:rPr>
        <w:t xml:space="preserve">, named </w:t>
      </w:r>
      <w:r>
        <w:rPr>
          <w:lang w:val="en-US"/>
        </w:rPr>
        <w:t>Kalman filterin</w:t>
      </w:r>
      <w:r w:rsidR="00FF3E46">
        <w:rPr>
          <w:lang w:val="en-US"/>
        </w:rPr>
        <w:t>g. This technique</w:t>
      </w:r>
      <w:r>
        <w:rPr>
          <w:lang w:val="en-US"/>
        </w:rPr>
        <w:t xml:space="preserve"> has been a popular type of state space model since its introduction by Kalman </w:t>
      </w:r>
      <w:sdt>
        <w:sdtPr>
          <w:rPr>
            <w:lang w:val="en-US"/>
          </w:rPr>
          <w:id w:val="-1435124651"/>
          <w:citation/>
        </w:sdtPr>
        <w:sdtContent>
          <w:r>
            <w:rPr>
              <w:lang w:val="en-US"/>
            </w:rPr>
            <w:fldChar w:fldCharType="begin"/>
          </w:r>
          <w:r>
            <w:rPr>
              <w:lang w:val="en-US"/>
            </w:rPr>
            <w:instrText xml:space="preserve">CITATION Kal60 \n  \t  \l 1033 </w:instrText>
          </w:r>
          <w:r>
            <w:rPr>
              <w:lang w:val="en-US"/>
            </w:rPr>
            <w:fldChar w:fldCharType="separate"/>
          </w:r>
          <w:r w:rsidR="00767FC1">
            <w:rPr>
              <w:noProof/>
              <w:lang w:val="en-US"/>
            </w:rPr>
            <w:t>(1960)</w:t>
          </w:r>
          <w:r>
            <w:rPr>
              <w:lang w:val="en-US"/>
            </w:rPr>
            <w:fldChar w:fldCharType="end"/>
          </w:r>
        </w:sdtContent>
      </w:sdt>
      <w:r>
        <w:rPr>
          <w:lang w:val="en-US"/>
        </w:rPr>
        <w:t xml:space="preserve">. </w:t>
      </w:r>
      <w:r w:rsidR="00FF3E46">
        <w:rPr>
          <w:lang w:val="en-US"/>
        </w:rPr>
        <w:t>S</w:t>
      </w:r>
      <w:r>
        <w:rPr>
          <w:lang w:val="en-US"/>
        </w:rPr>
        <w:t xml:space="preserve">imilar to a dynamic OLS regression, the Kalman filter will produce a time-varying intercept and slope estimation. However, instead of fitting these estimates on historical data, the Kalman filter estimates a dynamic transition matrix </w:t>
      </w:r>
      <w:r>
        <w:rPr>
          <w:lang w:val="en-US"/>
        </w:rPr>
        <w:lastRenderedPageBreak/>
        <w:t xml:space="preserve">which </w:t>
      </w:r>
      <w:r w:rsidR="005D5CBE">
        <w:rPr>
          <w:lang w:val="en-US"/>
        </w:rPr>
        <w:t>predicts its future states, meaning</w:t>
      </w:r>
      <w:r>
        <w:rPr>
          <w:lang w:val="en-US"/>
        </w:rPr>
        <w:t xml:space="preserve"> the upcoming hedge ratio. This allow</w:t>
      </w:r>
      <w:r w:rsidR="005D5CBE">
        <w:rPr>
          <w:lang w:val="en-US"/>
        </w:rPr>
        <w:t>s</w:t>
      </w:r>
      <w:r>
        <w:rPr>
          <w:lang w:val="en-US"/>
        </w:rPr>
        <w:t xml:space="preserve"> to model more complex patterns in the development of the hedge ratio as opposed to the simpler OLS approach. </w:t>
      </w:r>
    </w:p>
    <w:p w14:paraId="3F31339F" w14:textId="5A5D3BB9" w:rsidR="00D252D6" w:rsidRDefault="00D252D6" w:rsidP="00D252D6">
      <w:pPr>
        <w:pStyle w:val="Heading2"/>
        <w:contextualSpacing/>
        <w:rPr>
          <w:lang w:val="en-US"/>
        </w:rPr>
      </w:pPr>
      <w:bookmarkStart w:id="12" w:name="_Toc40906261"/>
      <w:r>
        <w:rPr>
          <w:lang w:val="en-US"/>
        </w:rPr>
        <w:t xml:space="preserve">Kalman </w:t>
      </w:r>
      <w:r w:rsidR="00FF3E46">
        <w:rPr>
          <w:lang w:val="en-US"/>
        </w:rPr>
        <w:t>f</w:t>
      </w:r>
      <w:r>
        <w:rPr>
          <w:lang w:val="en-US"/>
        </w:rPr>
        <w:t>iltering</w:t>
      </w:r>
      <w:bookmarkEnd w:id="12"/>
    </w:p>
    <w:p w14:paraId="2DACFAB5" w14:textId="4AF7CE75" w:rsidR="00D65EA8" w:rsidRDefault="003916B7" w:rsidP="005D5CBE">
      <w:pPr>
        <w:ind w:firstLine="720"/>
        <w:rPr>
          <w:lang w:val="en-US"/>
        </w:rPr>
      </w:pPr>
      <w:r>
        <w:rPr>
          <w:lang w:val="en-US"/>
        </w:rPr>
        <w:t xml:space="preserve">This section will explain the technical functioning of the Kalman filter using the notation of </w:t>
      </w:r>
      <w:r>
        <w:rPr>
          <w:noProof/>
          <w:lang w:val="en-US"/>
        </w:rPr>
        <w:t>Cowpertwait &amp; Metcalfe</w:t>
      </w:r>
      <w:r>
        <w:rPr>
          <w:lang w:val="en-US"/>
        </w:rPr>
        <w:t xml:space="preserve"> </w:t>
      </w:r>
      <w:sdt>
        <w:sdtPr>
          <w:rPr>
            <w:lang w:val="en-US"/>
          </w:rPr>
          <w:id w:val="-1486932180"/>
          <w:citation/>
        </w:sdtPr>
        <w:sdtContent>
          <w:r>
            <w:rPr>
              <w:lang w:val="en-US"/>
            </w:rPr>
            <w:fldChar w:fldCharType="begin"/>
          </w:r>
          <w:r>
            <w:rPr>
              <w:lang w:val="en-US"/>
            </w:rPr>
            <w:instrText xml:space="preserve">CITATION Cow09 \n  \t  \l 1033 </w:instrText>
          </w:r>
          <w:r>
            <w:rPr>
              <w:lang w:val="en-US"/>
            </w:rPr>
            <w:fldChar w:fldCharType="separate"/>
          </w:r>
          <w:r w:rsidR="00767FC1">
            <w:rPr>
              <w:noProof/>
              <w:lang w:val="en-US"/>
            </w:rPr>
            <w:t>(2009)</w:t>
          </w:r>
          <w:r>
            <w:rPr>
              <w:lang w:val="en-US"/>
            </w:rPr>
            <w:fldChar w:fldCharType="end"/>
          </w:r>
        </w:sdtContent>
      </w:sdt>
      <w:r>
        <w:rPr>
          <w:lang w:val="en-US"/>
        </w:rPr>
        <w:t xml:space="preserve"> and </w:t>
      </w:r>
      <w:r>
        <w:rPr>
          <w:noProof/>
          <w:lang w:val="en-US"/>
        </w:rPr>
        <w:t xml:space="preserve">West &amp; Harrison </w:t>
      </w:r>
      <w:sdt>
        <w:sdtPr>
          <w:rPr>
            <w:lang w:val="en-US"/>
          </w:rPr>
          <w:id w:val="1550104397"/>
          <w:citation/>
        </w:sdtPr>
        <w:sdtContent>
          <w:r>
            <w:rPr>
              <w:lang w:val="en-US"/>
            </w:rPr>
            <w:fldChar w:fldCharType="begin"/>
          </w:r>
          <w:r>
            <w:rPr>
              <w:lang w:val="en-US"/>
            </w:rPr>
            <w:instrText xml:space="preserve">CITATION Pol94 \n  \t  \l 1033 </w:instrText>
          </w:r>
          <w:r>
            <w:rPr>
              <w:lang w:val="en-US"/>
            </w:rPr>
            <w:fldChar w:fldCharType="separate"/>
          </w:r>
          <w:r w:rsidR="00767FC1">
            <w:rPr>
              <w:noProof/>
              <w:lang w:val="en-US"/>
            </w:rPr>
            <w:t>(1994)</w:t>
          </w:r>
          <w:r>
            <w:rPr>
              <w:lang w:val="en-US"/>
            </w:rPr>
            <w:fldChar w:fldCharType="end"/>
          </w:r>
        </w:sdtContent>
      </w:sdt>
      <w:r>
        <w:rPr>
          <w:lang w:val="en-US"/>
        </w:rPr>
        <w:t xml:space="preserve"> with inspiration </w:t>
      </w:r>
      <w:r w:rsidR="005D5CBE">
        <w:rPr>
          <w:lang w:val="en-US"/>
        </w:rPr>
        <w:t>from</w:t>
      </w:r>
      <w:r>
        <w:rPr>
          <w:lang w:val="en-US"/>
        </w:rPr>
        <w:t xml:space="preserve"> the article by Quantstart </w:t>
      </w:r>
      <w:sdt>
        <w:sdtPr>
          <w:rPr>
            <w:lang w:val="en-US"/>
          </w:rPr>
          <w:id w:val="-2077820317"/>
          <w:citation/>
        </w:sdtPr>
        <w:sdtContent>
          <w:r>
            <w:rPr>
              <w:lang w:val="en-US"/>
            </w:rPr>
            <w:fldChar w:fldCharType="begin"/>
          </w:r>
          <w:r>
            <w:rPr>
              <w:lang w:val="en-US"/>
            </w:rPr>
            <w:instrText xml:space="preserve">CITATION Qua19 \n  \t  \l 1033 </w:instrText>
          </w:r>
          <w:r>
            <w:rPr>
              <w:lang w:val="en-US"/>
            </w:rPr>
            <w:fldChar w:fldCharType="separate"/>
          </w:r>
          <w:r w:rsidR="00767FC1">
            <w:rPr>
              <w:noProof/>
              <w:lang w:val="en-US"/>
            </w:rPr>
            <w:t>(2019)</w:t>
          </w:r>
          <w:r>
            <w:rPr>
              <w:lang w:val="en-US"/>
            </w:rPr>
            <w:fldChar w:fldCharType="end"/>
          </w:r>
        </w:sdtContent>
      </w:sdt>
      <w:r>
        <w:rPr>
          <w:lang w:val="en-US"/>
        </w:rPr>
        <w:t xml:space="preserve">. Also, a detailed introduction to the Kalman Filter was published by </w:t>
      </w:r>
      <w:r>
        <w:rPr>
          <w:noProof/>
          <w:lang w:val="en-US"/>
        </w:rPr>
        <w:t>Welch &amp; Bishop</w:t>
      </w:r>
      <w:r>
        <w:rPr>
          <w:lang w:val="en-US"/>
        </w:rPr>
        <w:t xml:space="preserve"> </w:t>
      </w:r>
      <w:sdt>
        <w:sdtPr>
          <w:rPr>
            <w:lang w:val="en-US"/>
          </w:rPr>
          <w:id w:val="-288664092"/>
          <w:citation/>
        </w:sdtPr>
        <w:sdtContent>
          <w:r>
            <w:rPr>
              <w:lang w:val="en-US"/>
            </w:rPr>
            <w:fldChar w:fldCharType="begin"/>
          </w:r>
          <w:r>
            <w:rPr>
              <w:lang w:val="en-US"/>
            </w:rPr>
            <w:instrText xml:space="preserve">CITATION Wel95 \n  \t  \l 1033 </w:instrText>
          </w:r>
          <w:r>
            <w:rPr>
              <w:lang w:val="en-US"/>
            </w:rPr>
            <w:fldChar w:fldCharType="separate"/>
          </w:r>
          <w:r w:rsidR="00767FC1">
            <w:rPr>
              <w:noProof/>
              <w:lang w:val="en-US"/>
            </w:rPr>
            <w:t>(1995)</w:t>
          </w:r>
          <w:r>
            <w:rPr>
              <w:lang w:val="en-US"/>
            </w:rPr>
            <w:fldChar w:fldCharType="end"/>
          </w:r>
        </w:sdtContent>
      </w:sdt>
      <w:r>
        <w:rPr>
          <w:lang w:val="en-US"/>
        </w:rPr>
        <w:t xml:space="preserve">. The Kalman filter is a powerful set of mathematical equations able to infer an estimation of past, present and future states </w:t>
      </w:r>
      <w:r w:rsidR="003D414D">
        <w:rPr>
          <w:lang w:val="en-US"/>
        </w:rPr>
        <w:t>of an object that is measured with noise. While widely used in e</w:t>
      </w:r>
      <w:r w:rsidR="003D414D" w:rsidRPr="003D414D">
        <w:rPr>
          <w:lang w:val="en-US"/>
        </w:rPr>
        <w:t>ngineering control problems</w:t>
      </w:r>
      <w:r w:rsidR="003D414D">
        <w:rPr>
          <w:lang w:val="en-US"/>
        </w:rPr>
        <w:t xml:space="preserve"> like </w:t>
      </w:r>
      <w:r w:rsidR="003D414D" w:rsidRPr="003D414D">
        <w:rPr>
          <w:lang w:val="en-US"/>
        </w:rPr>
        <w:t xml:space="preserve">guidance </w:t>
      </w:r>
      <w:r w:rsidR="003D414D">
        <w:rPr>
          <w:lang w:val="en-US"/>
        </w:rPr>
        <w:t>and</w:t>
      </w:r>
      <w:r w:rsidR="003D414D" w:rsidRPr="003D414D">
        <w:rPr>
          <w:lang w:val="en-US"/>
        </w:rPr>
        <w:t xml:space="preserve"> navigation, spacecraft trajectory analysis and manufacturing, </w:t>
      </w:r>
      <w:r w:rsidR="003D414D">
        <w:rPr>
          <w:lang w:val="en-US"/>
        </w:rPr>
        <w:t>its application is also found</w:t>
      </w:r>
      <w:r w:rsidR="003D414D" w:rsidRPr="003D414D">
        <w:rPr>
          <w:lang w:val="en-US"/>
        </w:rPr>
        <w:t xml:space="preserve"> in quantitative finance.</w:t>
      </w:r>
      <w:r w:rsidR="005D5CBE">
        <w:rPr>
          <w:lang w:val="en-US"/>
        </w:rPr>
        <w:t xml:space="preserve"> </w:t>
      </w:r>
    </w:p>
    <w:p w14:paraId="1FB84AC7" w14:textId="021A86AE" w:rsidR="005D5CBE" w:rsidRDefault="005D5CBE" w:rsidP="005D5CBE">
      <w:pPr>
        <w:ind w:firstLine="720"/>
        <w:rPr>
          <w:lang w:val="en-US"/>
        </w:rPr>
      </w:pPr>
      <w:r>
        <w:rPr>
          <w:lang w:val="en-US"/>
        </w:rPr>
        <w:t xml:space="preserve">Since the Kalman filter belongs to the class of linear state space models, </w:t>
      </w:r>
      <w:r w:rsidR="0018484D">
        <w:rPr>
          <w:lang w:val="en-US"/>
        </w:rPr>
        <w:t>it is built around the</w:t>
      </w:r>
      <w:r>
        <w:rPr>
          <w:lang w:val="en-US"/>
        </w:rPr>
        <w:t xml:space="preserve"> </w:t>
      </w:r>
      <w:r w:rsidR="0018484D">
        <w:rPr>
          <w:lang w:val="en-US"/>
        </w:rPr>
        <w:t xml:space="preserve">state equation in equation (2). The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oMath>
      <w:r w:rsidR="0018484D">
        <w:rPr>
          <w:lang w:val="en-US"/>
        </w:rPr>
        <w:t xml:space="preserve"> represent a vector of the states, which in case of the hedge ratio estimation will be vector of length two containing the intercept and hedge ratio.</w:t>
      </w:r>
      <w:r w:rsidR="00F71388">
        <w:rPr>
          <w:lang w:val="en-US"/>
        </w:rPr>
        <w:t xml:space="preserve"> Each state</w:t>
      </w: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oMath>
      <w:r w:rsidR="0018484D">
        <w:rPr>
          <w:lang w:val="en-US"/>
        </w:rPr>
        <w:t xml:space="preserve"> </w:t>
      </w:r>
      <w:r w:rsidR="00F71388">
        <w:rPr>
          <w:lang w:val="en-US"/>
        </w:rPr>
        <w:t xml:space="preserve">at time index </w:t>
      </w:r>
      <m:oMath>
        <m:r>
          <w:rPr>
            <w:rFonts w:ascii="Cambria Math" w:hAnsi="Cambria Math"/>
            <w:lang w:val="en-US"/>
          </w:rPr>
          <m:t>t</m:t>
        </m:r>
      </m:oMath>
      <w:r w:rsidR="00F71388">
        <w:rPr>
          <w:lang w:val="en-US"/>
        </w:rPr>
        <w:t xml:space="preserve"> is linear function of its predecessor state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oMath>
      <w:r w:rsidR="00F71388">
        <w:rPr>
          <w:lang w:val="en-US"/>
        </w:rPr>
        <w:t xml:space="preserve"> represented by the time-varying transition matrix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oMath>
      <w:r w:rsidR="00F71388">
        <w:rPr>
          <w:lang w:val="en-US"/>
        </w:rPr>
        <w:t xml:space="preserve"> in addition to system noise drawn from any distribution denoted by the </w:t>
      </w:r>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t</m:t>
            </m:r>
          </m:sub>
        </m:sSub>
      </m:oMath>
      <w:r w:rsidR="00F71388">
        <w:rPr>
          <w:lang w:val="en-US"/>
        </w:rPr>
        <w:t xml:space="preserve"> vector.</w:t>
      </w:r>
    </w:p>
    <w:p w14:paraId="6A5D5255" w14:textId="50CE838C" w:rsidR="0018484D" w:rsidRPr="0018484D" w:rsidRDefault="0018484D" w:rsidP="005D5CBE">
      <w:pPr>
        <w:ind w:firstLine="720"/>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t</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m:t>
                  </m:r>
                </m:e>
              </m:d>
            </m:e>
          </m:eqArr>
        </m:oMath>
      </m:oMathPara>
    </w:p>
    <w:p w14:paraId="17C8554A" w14:textId="7D24CB34" w:rsidR="0018484D" w:rsidRDefault="00F71388" w:rsidP="005D5CBE">
      <w:pPr>
        <w:ind w:firstLine="720"/>
        <w:rPr>
          <w:lang w:val="en-US"/>
        </w:rPr>
      </w:pPr>
      <w:r>
        <w:rPr>
          <w:lang w:val="en-US"/>
        </w:rPr>
        <w:t xml:space="preserve">However, in real life, we do not observe the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oMath>
      <w:r>
        <w:rPr>
          <w:lang w:val="en-US"/>
        </w:rPr>
        <w:t xml:space="preserve"> states but only observations that depend on the unknown system noise. These time-varying observations will be denoted by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Pr>
          <w:lang w:val="en-US"/>
        </w:rPr>
        <w:t xml:space="preserve"> and in equation (3) we see that it is a function of the underlying state adjusted by another time dependent matrix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and measurement noise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w:r>
        <w:rPr>
          <w:lang w:val="en-US"/>
        </w:rPr>
        <w:t>.</w:t>
      </w:r>
      <w:r w:rsidR="00925FC0">
        <w:rPr>
          <w:lang w:val="en-US"/>
        </w:rPr>
        <w:t xml:space="preserve"> Finally, when initializing the model, the distribution of the initial state and the system and measurement must be given. These will </w:t>
      </w:r>
      <w:r w:rsidR="00925FC0">
        <w:rPr>
          <w:lang w:val="en-US"/>
        </w:rPr>
        <w:lastRenderedPageBreak/>
        <w:t xml:space="preserve">conveniently be chosen as normal distributions with means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oMath>
      <w:r w:rsidR="00925FC0">
        <w:rPr>
          <w:lang w:val="en-US"/>
        </w:rPr>
        <w:t xml:space="preserve">, zero and zero, and variance-covariance matrices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w:r w:rsidR="00925FC0">
        <w:rPr>
          <w:lang w:val="en-US"/>
        </w:rPr>
        <w:t xml:space="preserve"> and</w:t>
      </w: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oMath>
      <w:r w:rsidR="00925FC0">
        <w:rPr>
          <w:lang w:val="en-US"/>
        </w:rPr>
        <w:t xml:space="preserve"> respectively. </w:t>
      </w:r>
    </w:p>
    <w:p w14:paraId="35C14713" w14:textId="52D071C1" w:rsidR="0002218B" w:rsidRPr="0002218B" w:rsidRDefault="0002218B" w:rsidP="0002218B">
      <w:pPr>
        <w:ind w:firstLine="720"/>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t</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 xml:space="preserve">t </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3</m:t>
                  </m:r>
                </m:e>
              </m:d>
            </m:e>
          </m:eqArr>
        </m:oMath>
      </m:oMathPara>
    </w:p>
    <w:p w14:paraId="5CE7C0C2" w14:textId="631C5E8C" w:rsidR="0002193B" w:rsidRPr="0002193B" w:rsidRDefault="00925FC0" w:rsidP="005D5CBE">
      <w:pPr>
        <w:ind w:firstLine="720"/>
        <w:rPr>
          <w:lang w:val="en-US"/>
        </w:rPr>
      </w:pPr>
      <w:r>
        <w:rPr>
          <w:lang w:val="en-US"/>
        </w:rPr>
        <w:t xml:space="preserve">So far, the linear state space model has been specified. The Kalman Filter comes in when solving it. </w:t>
      </w:r>
      <w:r w:rsidR="0002193B">
        <w:rPr>
          <w:lang w:val="en-US"/>
        </w:rPr>
        <w:t xml:space="preserve">Let us consider an observation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sidR="0002193B">
        <w:rPr>
          <w:lang w:val="en-US"/>
        </w:rPr>
        <w:t xml:space="preserve"> at time </w:t>
      </w:r>
      <m:oMath>
        <m:r>
          <w:rPr>
            <w:rFonts w:ascii="Cambria Math" w:hAnsi="Cambria Math"/>
            <w:lang w:val="en-US"/>
          </w:rPr>
          <m:t>t</m:t>
        </m:r>
      </m:oMath>
      <w:r w:rsidR="0002193B">
        <w:rPr>
          <w:lang w:val="en-US"/>
        </w:rPr>
        <w:t xml:space="preserve"> and denote all of the known historical data by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m:t>
            </m:r>
          </m:sub>
        </m:sSub>
      </m:oMath>
      <w:r w:rsidR="0002193B">
        <w:rPr>
          <w:lang w:val="en-US"/>
        </w:rPr>
        <w:t xml:space="preserve">. Then, according to Bayes’ Rule </w:t>
      </w:r>
      <w:sdt>
        <w:sdtPr>
          <w:rPr>
            <w:lang w:val="en-US"/>
          </w:rPr>
          <w:id w:val="-1633784970"/>
          <w:citation/>
        </w:sdtPr>
        <w:sdtContent>
          <w:r w:rsidR="0002193B">
            <w:rPr>
              <w:lang w:val="en-US"/>
            </w:rPr>
            <w:fldChar w:fldCharType="begin"/>
          </w:r>
          <w:r w:rsidR="0002193B">
            <w:rPr>
              <w:lang w:val="en-US"/>
            </w:rPr>
            <w:instrText xml:space="preserve"> CITATION Bay63 \l 1033 </w:instrText>
          </w:r>
          <w:r w:rsidR="0002193B">
            <w:rPr>
              <w:lang w:val="en-US"/>
            </w:rPr>
            <w:fldChar w:fldCharType="separate"/>
          </w:r>
          <w:r w:rsidR="0002193B">
            <w:rPr>
              <w:noProof/>
              <w:lang w:val="en-US"/>
            </w:rPr>
            <w:t>(Bayes &amp; Price, 1763)</w:t>
          </w:r>
          <w:r w:rsidR="0002193B">
            <w:rPr>
              <w:lang w:val="en-US"/>
            </w:rPr>
            <w:fldChar w:fldCharType="end"/>
          </w:r>
        </w:sdtContent>
      </w:sdt>
      <w:r w:rsidR="0002193B">
        <w:rPr>
          <w:lang w:val="en-US"/>
        </w:rPr>
        <w:t xml:space="preserve">, the probability of obtaining a state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oMath>
      <w:r w:rsidR="0002193B">
        <w:rPr>
          <w:lang w:val="en-US"/>
        </w:rPr>
        <w:t xml:space="preserve"> is given by equation (</w:t>
      </w:r>
      <w:r w:rsidR="0002218B">
        <w:rPr>
          <w:lang w:val="en-US"/>
        </w:rPr>
        <w:t>4</w:t>
      </w:r>
      <w:r w:rsidR="0002193B">
        <w:rPr>
          <w:lang w:val="en-US"/>
        </w:rPr>
        <w:t>).</w:t>
      </w:r>
      <m:oMath>
        <m:r>
          <w:rPr>
            <w:rFonts w:ascii="Cambria Math" w:hAnsi="Cambria Math"/>
            <w:lang w:val="en-US"/>
          </w:rPr>
          <m:t xml:space="preserve"> </m:t>
        </m:r>
      </m:oMath>
      <w:r w:rsidR="009C3903">
        <w:rPr>
          <w:lang w:val="en-US"/>
        </w:rPr>
        <w:t xml:space="preserve">If we break it down, note that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e>
        </m:d>
      </m:oMath>
      <w:r w:rsidR="009C3903">
        <w:rPr>
          <w:lang w:val="en-US"/>
        </w:rPr>
        <w:t xml:space="preserve"> is the updated probability of state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oMath>
      <w:r w:rsidR="009C3903">
        <w:rPr>
          <w:lang w:val="en-US"/>
        </w:rPr>
        <w:t xml:space="preserve"> knowing the historical data and current observation. It equals the likelihood of the current observation with the current state multiplied by the prior belief of the current status adjusted for the probability of seeing the current observation on itself. Although it sounds complicated, it boils down to saying we can make a better estimation of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oMath>
      <w:r w:rsidR="009C3903">
        <w:rPr>
          <w:lang w:val="en-US"/>
        </w:rPr>
        <w:t xml:space="preserve"> given the current observation. Also, according to Bayesian inference, the prior normality assumptions guarantee normality of the updated view.</w:t>
      </w:r>
    </w:p>
    <w:p w14:paraId="51D488DF" w14:textId="33D7E97A" w:rsidR="00925FC0" w:rsidRPr="0002193B" w:rsidRDefault="0002193B" w:rsidP="005D5CBE">
      <w:pPr>
        <w:ind w:firstLine="720"/>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t-1</m:t>
                          </m:r>
                        </m:sub>
                      </m:sSub>
                    </m:e>
                  </m:d>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e>
                  </m:d>
                </m:den>
              </m:f>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4</m:t>
                  </m:r>
                </m:e>
              </m:d>
            </m:e>
          </m:eqArr>
        </m:oMath>
      </m:oMathPara>
    </w:p>
    <w:p w14:paraId="6EAC12CC" w14:textId="075FD69B" w:rsidR="003F4875" w:rsidRPr="00FF3E46" w:rsidRDefault="0002218B" w:rsidP="00FF3E46">
      <w:pPr>
        <w:ind w:firstLine="720"/>
        <w:rPr>
          <w:lang w:val="en-US"/>
        </w:rPr>
      </w:pPr>
      <w:r>
        <w:rPr>
          <w:lang w:val="en-US"/>
        </w:rPr>
        <w:t>A more detailed description of the distribution of each of these components can be found in the appendix. For now</w:t>
      </w:r>
      <w:r w:rsidR="0087640A">
        <w:rPr>
          <w:lang w:val="en-US"/>
        </w:rPr>
        <w:t xml:space="preserve">, it suffices to know that the Kalman filter provides us with a forecast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 xml:space="preserve"> </m:t>
        </m:r>
      </m:oMath>
      <w:r w:rsidR="0087640A">
        <w:rPr>
          <w:lang w:val="en-US"/>
        </w:rPr>
        <w:t xml:space="preserve">which is the prediction of the current state at the previous time index, thus making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r>
              <w:rPr>
                <w:rFonts w:ascii="Cambria Math" w:hAnsi="Cambria Math"/>
                <w:lang w:val="en-US"/>
              </w:rPr>
              <m:t>-f</m:t>
            </m:r>
          </m:e>
          <m:sub>
            <m:r>
              <w:rPr>
                <w:rFonts w:ascii="Cambria Math" w:hAnsi="Cambria Math"/>
                <w:lang w:val="en-US"/>
              </w:rPr>
              <m:t>t</m:t>
            </m:r>
          </m:sub>
        </m:sSub>
      </m:oMath>
      <w:r w:rsidR="0087640A">
        <w:rPr>
          <w:lang w:val="en-US"/>
        </w:rPr>
        <w:t xml:space="preserve"> the forecast error. Also, the posterior mean of our view of the current state is a linear combination of the weighted prior mean plus the weighted forecast error, thus allowing for iterative updating of the algorithm.</w:t>
      </w:r>
      <w:r w:rsidR="00F07996">
        <w:rPr>
          <w:lang w:val="en-US"/>
        </w:rPr>
        <w:t xml:space="preserve"> Given our posterior knowledge of the current state, the Kalman filter offers a prediction mechanism for the next observation by the mean of the conditional distribution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m:t>
            </m:r>
          </m:sub>
        </m:sSub>
      </m:oMath>
      <w:r w:rsidR="00F07996">
        <w:rPr>
          <w:lang w:val="en-US"/>
        </w:rPr>
        <w:t xml:space="preserve">. </w:t>
      </w:r>
      <w:r w:rsidR="003429A3">
        <w:rPr>
          <w:lang w:val="en-US"/>
        </w:rPr>
        <w:t xml:space="preserve">In the appendix, each step </w:t>
      </w:r>
      <w:r w:rsidR="00F07996">
        <w:rPr>
          <w:lang w:val="en-US"/>
        </w:rPr>
        <w:t xml:space="preserve">to providing a distribution of the </w:t>
      </w:r>
      <m:oMath>
        <m:r>
          <w:rPr>
            <w:rFonts w:ascii="Cambria Math" w:hAnsi="Cambria Math"/>
            <w:lang w:val="en-US"/>
          </w:rPr>
          <m:t>k</m:t>
        </m:r>
      </m:oMath>
      <w:r w:rsidR="00F07996">
        <w:rPr>
          <w:lang w:val="en-US"/>
        </w:rPr>
        <w:t xml:space="preserve"> steps ahead </w:t>
      </w:r>
      <w:r w:rsidR="00FF3E46">
        <w:rPr>
          <w:lang w:val="en-US"/>
        </w:rPr>
        <w:t xml:space="preserve">observation </w:t>
      </w:r>
      <w:r w:rsidR="00F07996">
        <w:rPr>
          <w:lang w:val="en-US"/>
        </w:rPr>
        <w:t>forecas</w:t>
      </w:r>
      <w:r w:rsidR="00FF3E46">
        <w:rPr>
          <w:lang w:val="en-US"/>
        </w:rPr>
        <w:t>t</w:t>
      </w:r>
      <w:r w:rsidR="003429A3">
        <w:rPr>
          <w:lang w:val="en-US"/>
        </w:rPr>
        <w:t xml:space="preserve"> is demonstrated. </w:t>
      </w:r>
      <w:r w:rsidR="003F4875">
        <w:rPr>
          <w:rFonts w:cs="Times New Roman"/>
        </w:rPr>
        <w:br w:type="page"/>
      </w:r>
    </w:p>
    <w:p w14:paraId="789629F5" w14:textId="5D7F1095" w:rsidR="000725E4" w:rsidRPr="009533F5" w:rsidRDefault="000725E4" w:rsidP="00D258ED">
      <w:pPr>
        <w:pStyle w:val="Heading1"/>
        <w:spacing w:line="480" w:lineRule="auto"/>
        <w:contextualSpacing/>
        <w:rPr>
          <w:rFonts w:cs="Times New Roman"/>
        </w:rPr>
      </w:pPr>
      <w:bookmarkStart w:id="13" w:name="_Toc40906262"/>
      <w:r w:rsidRPr="009533F5">
        <w:rPr>
          <w:rFonts w:cs="Times New Roman"/>
        </w:rPr>
        <w:lastRenderedPageBreak/>
        <w:t>Data and resources</w:t>
      </w:r>
      <w:bookmarkEnd w:id="13"/>
    </w:p>
    <w:p w14:paraId="3A9BBFF6" w14:textId="20771BB9" w:rsidR="000725E4" w:rsidRPr="00AA2ED6" w:rsidRDefault="000725E4" w:rsidP="00D258ED">
      <w:pPr>
        <w:pStyle w:val="Heading2"/>
        <w:contextualSpacing/>
        <w:rPr>
          <w:rFonts w:cs="Times New Roman"/>
          <w:lang w:val="en-US" w:eastAsia="en-US" w:bidi="en-US"/>
        </w:rPr>
      </w:pPr>
      <w:bookmarkStart w:id="14" w:name="_Toc40906263"/>
      <w:r w:rsidRPr="00AA2ED6">
        <w:rPr>
          <w:rFonts w:cs="Times New Roman"/>
          <w:lang w:val="en-US" w:eastAsia="en-US" w:bidi="en-US"/>
        </w:rPr>
        <w:t xml:space="preserve">Data sources </w:t>
      </w:r>
      <w:r w:rsidR="00962FF2">
        <w:rPr>
          <w:rFonts w:cs="Times New Roman"/>
          <w:lang w:val="en-US" w:eastAsia="en-US" w:bidi="en-US"/>
        </w:rPr>
        <w:t>and format</w:t>
      </w:r>
      <w:bookmarkEnd w:id="14"/>
    </w:p>
    <w:p w14:paraId="2F77A513" w14:textId="725EA5A5" w:rsidR="00B5107F" w:rsidRDefault="009533F5" w:rsidP="00D258ED">
      <w:pPr>
        <w:ind w:firstLine="720"/>
        <w:contextualSpacing/>
        <w:rPr>
          <w:rFonts w:cs="Times New Roman"/>
          <w:lang w:val="en-US" w:eastAsia="en-US" w:bidi="en-US"/>
        </w:rPr>
      </w:pPr>
      <w:r w:rsidRPr="00AA2ED6">
        <w:rPr>
          <w:rFonts w:cs="Times New Roman"/>
          <w:lang w:val="en-US"/>
        </w:rPr>
        <w:t xml:space="preserve">To simulate a real-world algorithmic trading strategy, we will run back tests through a simulator. </w:t>
      </w:r>
      <w:r w:rsidR="00D9561A">
        <w:rPr>
          <w:rFonts w:cs="Times New Roman"/>
          <w:lang w:val="en-US"/>
        </w:rPr>
        <w:t>In order to apply our trading logic in realistic market conditions, we require intraday data over a representative span of time. Minute-level bar data for the Ryanair share listings on the LSE were retrieved from the</w:t>
      </w:r>
      <w:r w:rsidR="00D9561A">
        <w:rPr>
          <w:rFonts w:cs="Times New Roman"/>
          <w:lang w:val="en-US" w:eastAsia="en-US" w:bidi="en-US"/>
        </w:rPr>
        <w:t xml:space="preserve"> </w:t>
      </w:r>
      <w:r w:rsidR="00D9561A" w:rsidRPr="00B83387">
        <w:rPr>
          <w:rFonts w:cs="Times New Roman"/>
          <w:lang w:val="en-US" w:eastAsia="en-US" w:bidi="en-US"/>
        </w:rPr>
        <w:t>Barchart</w:t>
      </w:r>
      <w:r w:rsidR="00D9561A">
        <w:rPr>
          <w:rFonts w:cs="Times New Roman"/>
          <w:lang w:val="en-US" w:eastAsia="en-US" w:bidi="en-US"/>
        </w:rPr>
        <w:t xml:space="preserve"> platform which retains data</w:t>
      </w:r>
      <w:r w:rsidR="00C36B47">
        <w:rPr>
          <w:rFonts w:cs="Times New Roman"/>
          <w:lang w:val="en-US" w:eastAsia="en-US" w:bidi="en-US"/>
        </w:rPr>
        <w:t xml:space="preserve"> until about </w:t>
      </w:r>
      <w:r w:rsidR="003429A3">
        <w:rPr>
          <w:rFonts w:cs="Times New Roman"/>
          <w:lang w:val="en-US" w:eastAsia="en-US" w:bidi="en-US"/>
        </w:rPr>
        <w:t>twenty</w:t>
      </w:r>
      <w:r w:rsidR="00C36B47">
        <w:rPr>
          <w:rFonts w:cs="Times New Roman"/>
          <w:lang w:val="en-US" w:eastAsia="en-US" w:bidi="en-US"/>
        </w:rPr>
        <w:t xml:space="preserve"> months ago for many equities.</w:t>
      </w:r>
      <w:r w:rsidR="00D9561A">
        <w:rPr>
          <w:rFonts w:cs="Times New Roman"/>
          <w:lang w:val="en-US" w:eastAsia="en-US" w:bidi="en-US"/>
        </w:rPr>
        <w:t xml:space="preserve"> </w:t>
      </w:r>
      <w:r w:rsidR="00C36B47">
        <w:rPr>
          <w:rFonts w:cs="Times New Roman"/>
          <w:lang w:val="en-US" w:eastAsia="en-US" w:bidi="en-US"/>
        </w:rPr>
        <w:t xml:space="preserve">Although </w:t>
      </w:r>
      <w:r w:rsidR="00962FF2">
        <w:rPr>
          <w:rFonts w:cs="Times New Roman"/>
          <w:lang w:val="en-US" w:eastAsia="en-US" w:bidi="en-US"/>
        </w:rPr>
        <w:t>Ryanair</w:t>
      </w:r>
      <w:r w:rsidR="00C36B47">
        <w:rPr>
          <w:rFonts w:cs="Times New Roman"/>
          <w:lang w:val="en-US" w:eastAsia="en-US" w:bidi="en-US"/>
        </w:rPr>
        <w:t xml:space="preserve"> ODR is traded on both ISE and LSE, these listings are traded at virtual perfect parity and thus we will work with the latter given better data availability. Furthermore</w:t>
      </w:r>
      <w:r w:rsidR="00D9561A">
        <w:rPr>
          <w:rFonts w:cs="Times New Roman"/>
          <w:lang w:val="en-US"/>
        </w:rPr>
        <w:t xml:space="preserve">, we also want to compare </w:t>
      </w:r>
      <w:r w:rsidR="00C36B47">
        <w:rPr>
          <w:rFonts w:cs="Times New Roman"/>
          <w:lang w:val="en-US"/>
        </w:rPr>
        <w:t xml:space="preserve">the </w:t>
      </w:r>
      <w:r w:rsidR="00D9561A">
        <w:rPr>
          <w:rFonts w:cs="Times New Roman"/>
          <w:lang w:val="en-US"/>
        </w:rPr>
        <w:t xml:space="preserve">results of the algorithm for </w:t>
      </w:r>
      <w:r w:rsidR="00C36B47">
        <w:rPr>
          <w:rFonts w:cs="Times New Roman"/>
          <w:lang w:val="en-US"/>
        </w:rPr>
        <w:t>another handful of</w:t>
      </w:r>
      <w:r w:rsidR="00D9561A">
        <w:rPr>
          <w:rFonts w:cs="Times New Roman"/>
          <w:lang w:val="en-US"/>
        </w:rPr>
        <w:t xml:space="preserve"> ADR with London Stock Exchange based</w:t>
      </w:r>
      <w:r w:rsidR="00C36B47">
        <w:rPr>
          <w:rFonts w:cs="Times New Roman"/>
          <w:lang w:val="en-US"/>
        </w:rPr>
        <w:t xml:space="preserve"> ODR. These pairs were selected based on having a volume and market cap in the size range of Ryanair after which we ended up with HSBC, BP</w:t>
      </w:r>
      <w:r w:rsidR="00962FF2">
        <w:rPr>
          <w:rFonts w:cs="Times New Roman"/>
          <w:lang w:val="en-US"/>
        </w:rPr>
        <w:t xml:space="preserve"> and Unilever (UL)</w:t>
      </w:r>
      <w:r w:rsidR="00C36B47">
        <w:rPr>
          <w:rFonts w:cs="Times New Roman"/>
          <w:lang w:val="en-US"/>
        </w:rPr>
        <w:t>.</w:t>
      </w:r>
      <w:r w:rsidR="00D9561A">
        <w:rPr>
          <w:rFonts w:cs="Times New Roman"/>
          <w:lang w:val="en-US"/>
        </w:rPr>
        <w:t xml:space="preserve"> </w:t>
      </w:r>
      <w:r w:rsidR="00C36B47">
        <w:rPr>
          <w:rFonts w:cs="Times New Roman"/>
          <w:lang w:val="en-US"/>
        </w:rPr>
        <w:t>The Barchart platform provides us with the open, close, high and low data points per minute during the exchange’s opening hours. The format of the data and how to treat it before passing it to the simulator will be more extensively discussed in the slippage model section in the methodology.</w:t>
      </w:r>
    </w:p>
    <w:p w14:paraId="78FB3725" w14:textId="34B5CA35" w:rsidR="00B5107F" w:rsidRDefault="00B83387" w:rsidP="00D258ED">
      <w:pPr>
        <w:ind w:firstLine="720"/>
        <w:contextualSpacing/>
        <w:rPr>
          <w:rFonts w:cs="Times New Roman"/>
          <w:lang w:val="en-US"/>
        </w:rPr>
      </w:pPr>
      <w:r>
        <w:rPr>
          <w:rFonts w:cs="Times New Roman"/>
          <w:lang w:val="en-US" w:eastAsia="en-US" w:bidi="en-US"/>
        </w:rPr>
        <w:t xml:space="preserve">To recreate a trading strategy between the ADR and local share, the price data can only be compared when trading is opened on both the LSE and NASDAQ. Depending on the summer and winter time settings, there is a time difference of four </w:t>
      </w:r>
      <w:r w:rsidR="003429A3">
        <w:rPr>
          <w:rFonts w:cs="Times New Roman"/>
          <w:lang w:val="en-US" w:eastAsia="en-US" w:bidi="en-US"/>
        </w:rPr>
        <w:t>or</w:t>
      </w:r>
      <w:r>
        <w:rPr>
          <w:rFonts w:cs="Times New Roman"/>
          <w:lang w:val="en-US" w:eastAsia="en-US" w:bidi="en-US"/>
        </w:rPr>
        <w:t xml:space="preserve"> five hours between these exchanges. The core trading session of the NASDAQ runs from 9:30 am to 4:00 pm Eastern Standard time while the LSE trades from  8:00 am to 4:30 pm </w:t>
      </w:r>
      <w:r w:rsidRPr="00B83387">
        <w:rPr>
          <w:rFonts w:cs="Times New Roman"/>
          <w:lang w:val="en-US" w:eastAsia="en-US" w:bidi="en-US"/>
        </w:rPr>
        <w:t>Greenwich Mean Time</w:t>
      </w:r>
      <w:r>
        <w:rPr>
          <w:rFonts w:cs="Times New Roman"/>
          <w:lang w:val="en-US" w:eastAsia="en-US" w:bidi="en-US"/>
        </w:rPr>
        <w:t xml:space="preserve">. Our strategy will only be allowed to execute trades </w:t>
      </w:r>
      <w:r w:rsidR="00B5107F">
        <w:rPr>
          <w:rFonts w:cs="Times New Roman"/>
          <w:lang w:val="en-US" w:eastAsia="en-US" w:bidi="en-US"/>
        </w:rPr>
        <w:t xml:space="preserve">when </w:t>
      </w:r>
      <w:r w:rsidR="00957D8C">
        <w:rPr>
          <w:rFonts w:cs="Times New Roman"/>
          <w:lang w:val="en-US" w:eastAsia="en-US" w:bidi="en-US"/>
        </w:rPr>
        <w:t>they</w:t>
      </w:r>
      <w:r w:rsidR="00B5107F">
        <w:rPr>
          <w:rFonts w:cs="Times New Roman"/>
          <w:lang w:val="en-US" w:eastAsia="en-US" w:bidi="en-US"/>
        </w:rPr>
        <w:t xml:space="preserve"> overlap, because only then </w:t>
      </w:r>
      <w:r w:rsidR="003429A3">
        <w:rPr>
          <w:rFonts w:cs="Times New Roman"/>
          <w:lang w:val="en-US" w:eastAsia="en-US" w:bidi="en-US"/>
        </w:rPr>
        <w:t>both products can be traded simultaneously, and exact pricing data is available</w:t>
      </w:r>
      <w:r w:rsidR="00B5107F">
        <w:rPr>
          <w:rFonts w:cs="Times New Roman"/>
          <w:lang w:val="en-US" w:eastAsia="en-US" w:bidi="en-US"/>
        </w:rPr>
        <w:t xml:space="preserve">. </w:t>
      </w:r>
      <w:r w:rsidR="003429A3">
        <w:rPr>
          <w:rFonts w:cs="Times New Roman"/>
          <w:lang w:val="en-US" w:eastAsia="en-US" w:bidi="en-US"/>
        </w:rPr>
        <w:t>A</w:t>
      </w:r>
      <w:r w:rsidR="00B5107F">
        <w:rPr>
          <w:rFonts w:cs="Times New Roman"/>
          <w:lang w:val="en-US" w:eastAsia="en-US" w:bidi="en-US"/>
        </w:rPr>
        <w:t>bout 30% of the available trading data</w:t>
      </w:r>
      <w:r w:rsidR="003429A3">
        <w:rPr>
          <w:rFonts w:cs="Times New Roman"/>
          <w:lang w:val="en-US" w:eastAsia="en-US" w:bidi="en-US"/>
        </w:rPr>
        <w:t xml:space="preserve"> is during overlapping timestamps,</w:t>
      </w:r>
      <w:r w:rsidR="00B5107F">
        <w:rPr>
          <w:rFonts w:cs="Times New Roman"/>
          <w:lang w:val="en-US" w:eastAsia="en-US" w:bidi="en-US"/>
        </w:rPr>
        <w:t xml:space="preserve"> leaving us with about </w:t>
      </w:r>
      <w:r w:rsidR="00C36B47">
        <w:rPr>
          <w:rFonts w:cs="Times New Roman"/>
          <w:lang w:val="en-US" w:eastAsia="en-US" w:bidi="en-US"/>
        </w:rPr>
        <w:t>3</w:t>
      </w:r>
      <w:r w:rsidR="00B5107F">
        <w:rPr>
          <w:rFonts w:cs="Times New Roman"/>
          <w:lang w:val="en-US" w:eastAsia="en-US" w:bidi="en-US"/>
        </w:rPr>
        <w:t xml:space="preserve">0’000 minute-level observations </w:t>
      </w:r>
      <w:r w:rsidR="00B5107F">
        <w:rPr>
          <w:rFonts w:cs="Times New Roman"/>
          <w:lang w:val="en-US"/>
        </w:rPr>
        <w:t xml:space="preserve">over the course of about </w:t>
      </w:r>
      <w:r w:rsidR="003429A3">
        <w:rPr>
          <w:rFonts w:cs="Times New Roman"/>
          <w:lang w:val="en-US"/>
        </w:rPr>
        <w:t>twenty</w:t>
      </w:r>
      <w:r w:rsidR="00B5107F">
        <w:rPr>
          <w:rFonts w:cs="Times New Roman"/>
          <w:lang w:val="en-US"/>
        </w:rPr>
        <w:t xml:space="preserve"> months</w:t>
      </w:r>
      <w:r w:rsidR="00C36B47">
        <w:rPr>
          <w:rFonts w:cs="Times New Roman"/>
          <w:lang w:val="en-US"/>
        </w:rPr>
        <w:t xml:space="preserve"> for </w:t>
      </w:r>
      <w:r w:rsidR="00962FF2">
        <w:rPr>
          <w:rFonts w:cs="Times New Roman"/>
          <w:lang w:val="en-US"/>
        </w:rPr>
        <w:t xml:space="preserve">each of </w:t>
      </w:r>
      <w:r w:rsidR="00C36B47">
        <w:rPr>
          <w:rFonts w:cs="Times New Roman"/>
          <w:lang w:val="en-US"/>
        </w:rPr>
        <w:t xml:space="preserve">the given ADR </w:t>
      </w:r>
      <w:r w:rsidR="00962FF2">
        <w:rPr>
          <w:rFonts w:cs="Times New Roman"/>
          <w:lang w:val="en-US"/>
        </w:rPr>
        <w:t xml:space="preserve">to </w:t>
      </w:r>
      <w:r w:rsidR="00C36B47">
        <w:rPr>
          <w:rFonts w:cs="Times New Roman"/>
          <w:lang w:val="en-US"/>
        </w:rPr>
        <w:t xml:space="preserve">ODR </w:t>
      </w:r>
      <w:r w:rsidR="00C36B47">
        <w:rPr>
          <w:rFonts w:cs="Times New Roman"/>
          <w:lang w:val="en-US"/>
        </w:rPr>
        <w:lastRenderedPageBreak/>
        <w:t>pairs.</w:t>
      </w:r>
      <w:r w:rsidR="00E2104C">
        <w:rPr>
          <w:rFonts w:cs="Times New Roman"/>
          <w:lang w:val="en-US"/>
        </w:rPr>
        <w:t xml:space="preserve"> Unfortunately, this does mean that we on average have data only for every 1.5 to 2 minutes instead of for every minute. In any case, working with aggregates over time intervals always imposes a limitation of back testing, and we assume that the data is still granula</w:t>
      </w:r>
      <w:r w:rsidR="00786F3D">
        <w:rPr>
          <w:rFonts w:cs="Times New Roman"/>
          <w:lang w:val="en-US"/>
        </w:rPr>
        <w:t>r enough to simulate an intraday trading strategy.</w:t>
      </w:r>
    </w:p>
    <w:p w14:paraId="7674B57B" w14:textId="7C3BC381" w:rsidR="000725E4" w:rsidRDefault="00B5107F" w:rsidP="00D258ED">
      <w:pPr>
        <w:ind w:firstLine="720"/>
        <w:contextualSpacing/>
        <w:rPr>
          <w:rFonts w:cs="Times New Roman"/>
          <w:lang w:val="en-US"/>
        </w:rPr>
      </w:pPr>
      <w:r>
        <w:rPr>
          <w:rFonts w:cs="Times New Roman"/>
          <w:lang w:val="en-US"/>
        </w:rPr>
        <w:t xml:space="preserve">In order to calculate the pure ADR </w:t>
      </w:r>
      <w:r w:rsidR="00962FF2">
        <w:rPr>
          <w:rFonts w:cs="Times New Roman"/>
          <w:lang w:val="en-US"/>
        </w:rPr>
        <w:t>price premium</w:t>
      </w:r>
      <w:r>
        <w:rPr>
          <w:rFonts w:cs="Times New Roman"/>
          <w:lang w:val="en-US"/>
        </w:rPr>
        <w:t xml:space="preserve">, we will convert the </w:t>
      </w:r>
      <w:r w:rsidR="00962FF2">
        <w:rPr>
          <w:rFonts w:cs="Times New Roman"/>
          <w:lang w:val="en-US"/>
        </w:rPr>
        <w:t>ODR</w:t>
      </w:r>
      <w:r>
        <w:rPr>
          <w:rFonts w:cs="Times New Roman"/>
          <w:lang w:val="en-US"/>
        </w:rPr>
        <w:t xml:space="preserve"> price level to </w:t>
      </w:r>
      <w:r w:rsidR="00962FF2">
        <w:rPr>
          <w:rFonts w:cs="Times New Roman"/>
          <w:lang w:val="en-US"/>
        </w:rPr>
        <w:t>USD. Under the Law of One price, the ADR and ODR should be at the same price when also adjusting the ADR with the issue ratio of the depositary bank.</w:t>
      </w:r>
      <w:r>
        <w:rPr>
          <w:rFonts w:cs="Times New Roman"/>
          <w:lang w:val="en-US"/>
        </w:rPr>
        <w:t xml:space="preserve"> The Forex Historical data is retrieved from HistData.com, which provides free minute-level exchange rates for nearly all currency pairs.</w:t>
      </w:r>
    </w:p>
    <w:p w14:paraId="1E9B9608" w14:textId="77777777" w:rsidR="003F4875" w:rsidRPr="00AA2ED6" w:rsidRDefault="003F4875" w:rsidP="003F4875">
      <w:pPr>
        <w:contextualSpacing/>
        <w:rPr>
          <w:rFonts w:cs="Times New Roman"/>
          <w:lang w:val="en-US" w:eastAsia="en-US" w:bidi="en-US"/>
        </w:rPr>
      </w:pPr>
      <w:bookmarkStart w:id="15" w:name="_Toc40906264"/>
      <w:r w:rsidRPr="00AA2ED6">
        <w:rPr>
          <w:rStyle w:val="Heading2Char"/>
          <w:rFonts w:cs="Times New Roman"/>
        </w:rPr>
        <w:t>Resources</w:t>
      </w:r>
      <w:bookmarkEnd w:id="15"/>
    </w:p>
    <w:p w14:paraId="7775DA91" w14:textId="4BAD3928" w:rsidR="003F4875" w:rsidRDefault="003F4875" w:rsidP="003F4875">
      <w:pPr>
        <w:ind w:firstLine="720"/>
        <w:contextualSpacing/>
        <w:rPr>
          <w:rFonts w:cs="Times New Roman"/>
          <w:lang w:val="en-US" w:eastAsia="en-US" w:bidi="en-US"/>
        </w:rPr>
      </w:pPr>
      <w:r>
        <w:rPr>
          <w:rFonts w:cs="Times New Roman"/>
          <w:lang w:val="en-US" w:eastAsia="en-US" w:bidi="en-US"/>
        </w:rPr>
        <w:t xml:space="preserve">The back-testing engine is written in Python. Given the computationally heavy tasks imposed by our methodology, a google cloud instance was </w:t>
      </w:r>
      <w:r w:rsidR="003429A3">
        <w:rPr>
          <w:rFonts w:cs="Times New Roman"/>
          <w:lang w:val="en-US" w:eastAsia="en-US" w:bidi="en-US"/>
        </w:rPr>
        <w:t>tasked</w:t>
      </w:r>
      <w:r>
        <w:rPr>
          <w:rFonts w:cs="Times New Roman"/>
          <w:lang w:val="en-US" w:eastAsia="en-US" w:bidi="en-US"/>
        </w:rPr>
        <w:t xml:space="preserve"> to run the code. The project could be deployed in a free tier and make</w:t>
      </w:r>
      <w:r w:rsidR="003429A3">
        <w:rPr>
          <w:rFonts w:cs="Times New Roman"/>
          <w:lang w:val="en-US" w:eastAsia="en-US" w:bidi="en-US"/>
        </w:rPr>
        <w:t>s</w:t>
      </w:r>
      <w:r>
        <w:rPr>
          <w:rFonts w:cs="Times New Roman"/>
          <w:lang w:val="en-US" w:eastAsia="en-US" w:bidi="en-US"/>
        </w:rPr>
        <w:t xml:space="preserve"> use of an N1-standard </w:t>
      </w:r>
      <w:r w:rsidR="003429A3">
        <w:rPr>
          <w:rFonts w:cs="Times New Roman"/>
          <w:lang w:val="en-US" w:eastAsia="en-US" w:bidi="en-US"/>
        </w:rPr>
        <w:t>computing i</w:t>
      </w:r>
      <w:r>
        <w:rPr>
          <w:rFonts w:cs="Times New Roman"/>
          <w:lang w:val="en-US" w:eastAsia="en-US" w:bidi="en-US"/>
        </w:rPr>
        <w:t>nstance with 8 virtual CPUs on an Ubuntu operating system. The code is publicly available on GitHub in the repository named ADR-Pair-Trading owned by user FernandoLassoDev. This setup allowed for the project to be easily cloned onto the cloud by remotely connecting to the instance.</w:t>
      </w:r>
    </w:p>
    <w:p w14:paraId="4B1583D1" w14:textId="44C3C5BC" w:rsidR="00F46D16" w:rsidRDefault="00F46D16" w:rsidP="00F46D16">
      <w:pPr>
        <w:pStyle w:val="Heading2"/>
        <w:rPr>
          <w:lang w:val="en-US" w:eastAsia="en-US" w:bidi="en-US"/>
        </w:rPr>
      </w:pPr>
      <w:bookmarkStart w:id="16" w:name="_Toc40906265"/>
      <w:r>
        <w:rPr>
          <w:lang w:val="en-US" w:eastAsia="en-US" w:bidi="en-US"/>
        </w:rPr>
        <w:t xml:space="preserve">Descriptive </w:t>
      </w:r>
      <w:r w:rsidR="003F4875">
        <w:rPr>
          <w:lang w:val="en-US" w:eastAsia="en-US" w:bidi="en-US"/>
        </w:rPr>
        <w:t>statistics</w:t>
      </w:r>
      <w:bookmarkEnd w:id="16"/>
    </w:p>
    <w:p w14:paraId="5A6980C5" w14:textId="0D0A9F74" w:rsidR="00775994" w:rsidRDefault="00775994" w:rsidP="00105B03">
      <w:pPr>
        <w:ind w:firstLine="720"/>
        <w:rPr>
          <w:lang w:val="en-US" w:eastAsia="en-US" w:bidi="en-US"/>
        </w:rPr>
      </w:pPr>
      <w:r>
        <w:rPr>
          <w:lang w:val="en-US" w:eastAsia="en-US" w:bidi="en-US"/>
        </w:rPr>
        <w:t xml:space="preserve">Before going over to the methodology, let us take a quick look at what </w:t>
      </w:r>
      <w:r w:rsidR="003429A3">
        <w:rPr>
          <w:lang w:val="en-US" w:eastAsia="en-US" w:bidi="en-US"/>
        </w:rPr>
        <w:t>the</w:t>
      </w:r>
      <w:r>
        <w:rPr>
          <w:lang w:val="en-US" w:eastAsia="en-US" w:bidi="en-US"/>
        </w:rPr>
        <w:t xml:space="preserve"> data looks like. In order to do this, the summary </w:t>
      </w:r>
      <w:r w:rsidR="003F4875">
        <w:rPr>
          <w:lang w:val="en-US" w:eastAsia="en-US" w:bidi="en-US"/>
        </w:rPr>
        <w:t>table</w:t>
      </w:r>
      <w:r>
        <w:rPr>
          <w:lang w:val="en-US" w:eastAsia="en-US" w:bidi="en-US"/>
        </w:rPr>
        <w:t xml:space="preserve"> and plots for the theoretical spread price under the LOP are shown </w:t>
      </w:r>
      <w:r w:rsidR="003F4875">
        <w:rPr>
          <w:lang w:val="en-US" w:eastAsia="en-US" w:bidi="en-US"/>
        </w:rPr>
        <w:t xml:space="preserve">in </w:t>
      </w:r>
      <w:r w:rsidR="003F4875">
        <w:rPr>
          <w:lang w:val="en-US" w:eastAsia="en-US" w:bidi="en-US"/>
        </w:rPr>
        <w:fldChar w:fldCharType="begin"/>
      </w:r>
      <w:r w:rsidR="003F4875">
        <w:rPr>
          <w:lang w:val="en-US" w:eastAsia="en-US" w:bidi="en-US"/>
        </w:rPr>
        <w:instrText xml:space="preserve"> REF _Ref39219885 \h </w:instrText>
      </w:r>
      <w:r w:rsidR="003F4875">
        <w:rPr>
          <w:lang w:val="en-US" w:eastAsia="en-US" w:bidi="en-US"/>
        </w:rPr>
      </w:r>
      <w:r w:rsidR="003F4875">
        <w:rPr>
          <w:lang w:val="en-US" w:eastAsia="en-US" w:bidi="en-US"/>
        </w:rPr>
        <w:fldChar w:fldCharType="separate"/>
      </w:r>
      <w:r w:rsidR="00767FC1">
        <w:t xml:space="preserve">Table </w:t>
      </w:r>
      <w:r w:rsidR="00767FC1">
        <w:rPr>
          <w:noProof/>
        </w:rPr>
        <w:t>1</w:t>
      </w:r>
      <w:r w:rsidR="003F4875">
        <w:rPr>
          <w:lang w:val="en-US" w:eastAsia="en-US" w:bidi="en-US"/>
        </w:rPr>
        <w:fldChar w:fldCharType="end"/>
      </w:r>
      <w:r w:rsidR="003F4875">
        <w:rPr>
          <w:lang w:val="en-US" w:eastAsia="en-US" w:bidi="en-US"/>
        </w:rPr>
        <w:t xml:space="preserve"> and </w:t>
      </w:r>
      <w:r w:rsidR="003F4875">
        <w:rPr>
          <w:lang w:val="en-US" w:eastAsia="en-US" w:bidi="en-US"/>
        </w:rPr>
        <w:fldChar w:fldCharType="begin"/>
      </w:r>
      <w:r w:rsidR="003F4875">
        <w:rPr>
          <w:lang w:val="en-US" w:eastAsia="en-US" w:bidi="en-US"/>
        </w:rPr>
        <w:instrText xml:space="preserve"> REF _Ref39219911 \h </w:instrText>
      </w:r>
      <w:r w:rsidR="003F4875">
        <w:rPr>
          <w:lang w:val="en-US" w:eastAsia="en-US" w:bidi="en-US"/>
        </w:rPr>
      </w:r>
      <w:r w:rsidR="003F4875">
        <w:rPr>
          <w:lang w:val="en-US" w:eastAsia="en-US" w:bidi="en-US"/>
        </w:rPr>
        <w:fldChar w:fldCharType="separate"/>
      </w:r>
      <w:r w:rsidR="00767FC1">
        <w:t>Fig</w:t>
      </w:r>
      <w:r w:rsidR="00767FC1">
        <w:t>u</w:t>
      </w:r>
      <w:r w:rsidR="00767FC1">
        <w:t xml:space="preserve">re </w:t>
      </w:r>
      <w:r w:rsidR="00767FC1">
        <w:rPr>
          <w:noProof/>
        </w:rPr>
        <w:t>1</w:t>
      </w:r>
      <w:r w:rsidR="003F4875">
        <w:rPr>
          <w:lang w:val="en-US" w:eastAsia="en-US" w:bidi="en-US"/>
        </w:rPr>
        <w:fldChar w:fldCharType="end"/>
      </w:r>
      <w:r>
        <w:rPr>
          <w:lang w:val="en-US" w:eastAsia="en-US" w:bidi="en-US"/>
        </w:rPr>
        <w:t xml:space="preserve">. This spread price series is calculated as the ADR price level minus the ODR price level multiplied by the depositary conversion rate. </w:t>
      </w:r>
      <w:r w:rsidR="003F4875">
        <w:rPr>
          <w:lang w:val="en-US" w:eastAsia="en-US" w:bidi="en-US"/>
        </w:rPr>
        <w:t xml:space="preserve">Therefore, it only includes data points with timestamps at which both the ADR and the ODR markets are in opening hours and information on both equities was available. In the descriptive statistics, we </w:t>
      </w:r>
      <w:r w:rsidR="004E3DF2">
        <w:rPr>
          <w:lang w:val="en-US" w:eastAsia="en-US" w:bidi="en-US"/>
        </w:rPr>
        <w:t xml:space="preserve">immediately observe the sharp contrast between the Ryanair case and the more ordinary ADR </w:t>
      </w:r>
      <w:r w:rsidR="004E3DF2">
        <w:rPr>
          <w:lang w:val="en-US" w:eastAsia="en-US" w:bidi="en-US"/>
        </w:rPr>
        <w:lastRenderedPageBreak/>
        <w:t xml:space="preserve">to ODR price relationship of the other companies. While for Unilever, BP and HSBC, the mean spread is on average a few cents, that of Ryanair is about 9.5 USD. Given that an ADR </w:t>
      </w:r>
      <w:r w:rsidR="00D419FD">
        <w:rPr>
          <w:lang w:val="en-US" w:eastAsia="en-US" w:bidi="en-US"/>
        </w:rPr>
        <w:t xml:space="preserve">traded around an average of 78 USD, that boils down to an ADR premium of on average just over 12%. </w:t>
      </w:r>
      <w:r w:rsidR="00105B03">
        <w:rPr>
          <w:lang w:val="en-US" w:eastAsia="en-US" w:bidi="en-US"/>
        </w:rPr>
        <w:t xml:space="preserve">Note that although for the other pairs, the variation in the underlying ADR and ODR cancel each other out, the standard deviation in the Ryanair spread price series remains to be in </w:t>
      </w:r>
      <w:r w:rsidR="00C53DFC">
        <w:rPr>
          <w:lang w:val="en-US" w:eastAsia="en-US" w:bidi="en-US"/>
        </w:rPr>
        <w:t>another order of magnitude</w:t>
      </w:r>
      <w:r w:rsidR="00105B03">
        <w:rPr>
          <w:lang w:val="en-US" w:eastAsia="en-US" w:bidi="en-US"/>
        </w:rPr>
        <w:t>. It is difficult to believe that the summary statistics of the Ryanair spread describe a series of difference between two intrinsically equal products.</w:t>
      </w:r>
    </w:p>
    <w:p w14:paraId="6B93E07B" w14:textId="77777777" w:rsidR="00105B03" w:rsidRPr="00775994" w:rsidRDefault="00105B03" w:rsidP="00105B03">
      <w:pPr>
        <w:ind w:firstLine="720"/>
        <w:rPr>
          <w:lang w:val="en-US" w:eastAsia="en-US" w:bidi="en-US"/>
        </w:rPr>
      </w:pPr>
    </w:p>
    <w:p w14:paraId="663A09D0" w14:textId="3E5ECED7" w:rsidR="003F4875" w:rsidRDefault="003F4875" w:rsidP="003F4875">
      <w:pPr>
        <w:pStyle w:val="Caption"/>
        <w:keepNext/>
      </w:pPr>
      <w:bookmarkStart w:id="17" w:name="_Ref39219885"/>
      <w:r>
        <w:t xml:space="preserve">Table </w:t>
      </w:r>
      <w:fldSimple w:instr=" SEQ Table \* ARABIC ">
        <w:r w:rsidR="00767FC1">
          <w:rPr>
            <w:noProof/>
          </w:rPr>
          <w:t>1</w:t>
        </w:r>
      </w:fldSimple>
      <w:bookmarkEnd w:id="17"/>
      <w:r>
        <w:rPr>
          <w:lang w:val="en-US"/>
        </w:rPr>
        <w:t>: Descriptive statistic for the four spread series under the LOP</w:t>
      </w:r>
    </w:p>
    <w:tbl>
      <w:tblPr>
        <w:tblStyle w:val="PlainTable5"/>
        <w:tblW w:w="7800" w:type="dxa"/>
        <w:tblLook w:val="04A0" w:firstRow="1" w:lastRow="0" w:firstColumn="1" w:lastColumn="0" w:noHBand="0" w:noVBand="1"/>
      </w:tblPr>
      <w:tblGrid>
        <w:gridCol w:w="1300"/>
        <w:gridCol w:w="1300"/>
        <w:gridCol w:w="1300"/>
        <w:gridCol w:w="1300"/>
        <w:gridCol w:w="1300"/>
        <w:gridCol w:w="1300"/>
      </w:tblGrid>
      <w:tr w:rsidR="004E3DF2" w:rsidRPr="00775994" w14:paraId="2513C3FD" w14:textId="77777777" w:rsidTr="00D419FD">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300" w:type="dxa"/>
            <w:tcBorders>
              <w:bottom w:val="single" w:sz="4" w:space="0" w:color="auto"/>
            </w:tcBorders>
          </w:tcPr>
          <w:p w14:paraId="25F2A0CD" w14:textId="77777777" w:rsidR="004E3DF2" w:rsidRPr="00775994" w:rsidRDefault="004E3DF2" w:rsidP="00775994">
            <w:pPr>
              <w:spacing w:line="240" w:lineRule="auto"/>
              <w:jc w:val="left"/>
              <w:rPr>
                <w:rFonts w:eastAsia="Times New Roman" w:cs="Times New Roman"/>
              </w:rPr>
            </w:pPr>
          </w:p>
        </w:tc>
        <w:tc>
          <w:tcPr>
            <w:tcW w:w="1300" w:type="dxa"/>
            <w:tcBorders>
              <w:bottom w:val="single" w:sz="4" w:space="0" w:color="auto"/>
            </w:tcBorders>
            <w:noWrap/>
            <w:hideMark/>
          </w:tcPr>
          <w:p w14:paraId="592B60B5" w14:textId="53029A9F" w:rsidR="004E3DF2" w:rsidRPr="00775994" w:rsidRDefault="004E3DF2" w:rsidP="00775994">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rPr>
            </w:pPr>
          </w:p>
        </w:tc>
        <w:tc>
          <w:tcPr>
            <w:tcW w:w="1300" w:type="dxa"/>
            <w:tcBorders>
              <w:bottom w:val="single" w:sz="4" w:space="0" w:color="auto"/>
            </w:tcBorders>
            <w:noWrap/>
            <w:hideMark/>
          </w:tcPr>
          <w:p w14:paraId="7029F371" w14:textId="77777777" w:rsidR="004E3DF2" w:rsidRPr="00775994" w:rsidRDefault="004E3DF2" w:rsidP="00775994">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bCs/>
                <w:i w:val="0"/>
                <w:iCs w:val="0"/>
                <w:color w:val="000000"/>
              </w:rPr>
            </w:pPr>
            <w:r w:rsidRPr="00775994">
              <w:rPr>
                <w:rFonts w:eastAsia="Times New Roman" w:cs="Times New Roman"/>
                <w:b/>
                <w:bCs/>
                <w:i w:val="0"/>
                <w:iCs w:val="0"/>
                <w:color w:val="000000"/>
              </w:rPr>
              <w:t>Ryanair</w:t>
            </w:r>
          </w:p>
        </w:tc>
        <w:tc>
          <w:tcPr>
            <w:tcW w:w="1300" w:type="dxa"/>
            <w:tcBorders>
              <w:bottom w:val="single" w:sz="4" w:space="0" w:color="auto"/>
            </w:tcBorders>
            <w:noWrap/>
            <w:hideMark/>
          </w:tcPr>
          <w:p w14:paraId="146D2147" w14:textId="77777777" w:rsidR="004E3DF2" w:rsidRPr="00775994" w:rsidRDefault="004E3DF2" w:rsidP="00775994">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bCs/>
                <w:i w:val="0"/>
                <w:iCs w:val="0"/>
                <w:color w:val="000000"/>
              </w:rPr>
            </w:pPr>
            <w:r w:rsidRPr="00775994">
              <w:rPr>
                <w:rFonts w:eastAsia="Times New Roman" w:cs="Times New Roman"/>
                <w:b/>
                <w:bCs/>
                <w:i w:val="0"/>
                <w:iCs w:val="0"/>
                <w:color w:val="000000"/>
              </w:rPr>
              <w:t>Unilever</w:t>
            </w:r>
          </w:p>
        </w:tc>
        <w:tc>
          <w:tcPr>
            <w:tcW w:w="1300" w:type="dxa"/>
            <w:tcBorders>
              <w:bottom w:val="single" w:sz="4" w:space="0" w:color="auto"/>
            </w:tcBorders>
            <w:noWrap/>
            <w:hideMark/>
          </w:tcPr>
          <w:p w14:paraId="39A25192" w14:textId="77777777" w:rsidR="004E3DF2" w:rsidRPr="00775994" w:rsidRDefault="004E3DF2" w:rsidP="00775994">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bCs/>
                <w:i w:val="0"/>
                <w:iCs w:val="0"/>
                <w:color w:val="000000"/>
              </w:rPr>
            </w:pPr>
            <w:r w:rsidRPr="00775994">
              <w:rPr>
                <w:rFonts w:eastAsia="Times New Roman" w:cs="Times New Roman"/>
                <w:b/>
                <w:bCs/>
                <w:i w:val="0"/>
                <w:iCs w:val="0"/>
                <w:color w:val="000000"/>
              </w:rPr>
              <w:t>BP</w:t>
            </w:r>
          </w:p>
        </w:tc>
        <w:tc>
          <w:tcPr>
            <w:tcW w:w="1300" w:type="dxa"/>
            <w:tcBorders>
              <w:bottom w:val="single" w:sz="4" w:space="0" w:color="auto"/>
            </w:tcBorders>
            <w:noWrap/>
            <w:hideMark/>
          </w:tcPr>
          <w:p w14:paraId="23203165" w14:textId="77777777" w:rsidR="004E3DF2" w:rsidRPr="00775994" w:rsidRDefault="004E3DF2" w:rsidP="00775994">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bCs/>
                <w:i w:val="0"/>
                <w:iCs w:val="0"/>
                <w:color w:val="000000"/>
              </w:rPr>
            </w:pPr>
            <w:r w:rsidRPr="00775994">
              <w:rPr>
                <w:rFonts w:eastAsia="Times New Roman" w:cs="Times New Roman"/>
                <w:b/>
                <w:bCs/>
                <w:i w:val="0"/>
                <w:iCs w:val="0"/>
                <w:color w:val="000000"/>
              </w:rPr>
              <w:t>HSBC</w:t>
            </w:r>
          </w:p>
        </w:tc>
      </w:tr>
      <w:tr w:rsidR="00D419FD" w:rsidRPr="00775994" w14:paraId="0C7A5448"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val="restart"/>
            <w:tcBorders>
              <w:top w:val="single" w:sz="4" w:space="0" w:color="auto"/>
              <w:left w:val="single" w:sz="4" w:space="0" w:color="auto"/>
            </w:tcBorders>
          </w:tcPr>
          <w:p w14:paraId="349EC2D9" w14:textId="1F59170E" w:rsidR="00D419FD" w:rsidRDefault="00D419FD" w:rsidP="00D419FD">
            <w:pPr>
              <w:spacing w:line="240" w:lineRule="auto"/>
              <w:jc w:val="left"/>
              <w:rPr>
                <w:rFonts w:eastAsia="Times New Roman" w:cs="Times New Roman"/>
                <w:color w:val="000000"/>
                <w:lang w:val="en-US"/>
              </w:rPr>
            </w:pPr>
            <w:r>
              <w:rPr>
                <w:rFonts w:eastAsia="Times New Roman" w:cs="Times New Roman"/>
                <w:color w:val="000000"/>
                <w:lang w:val="en-US"/>
              </w:rPr>
              <w:t>ODR</w:t>
            </w:r>
          </w:p>
        </w:tc>
        <w:tc>
          <w:tcPr>
            <w:tcW w:w="1300" w:type="dxa"/>
            <w:tcBorders>
              <w:top w:val="single" w:sz="4" w:space="0" w:color="auto"/>
            </w:tcBorders>
            <w:shd w:val="clear" w:color="auto" w:fill="auto"/>
            <w:noWrap/>
          </w:tcPr>
          <w:p w14:paraId="49A5C304" w14:textId="3A81346C" w:rsidR="00D419FD" w:rsidRPr="004E3DF2" w:rsidRDefault="00D419FD" w:rsidP="00D419F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lang w:val="en-US"/>
              </w:rPr>
            </w:pPr>
            <w:r w:rsidRPr="004E3DF2">
              <w:rPr>
                <w:rFonts w:eastAsia="Times New Roman" w:cs="Times New Roman"/>
                <w:i/>
                <w:iCs/>
                <w:color w:val="000000"/>
                <w:lang w:val="en-US"/>
              </w:rPr>
              <w:t>c</w:t>
            </w:r>
            <w:r>
              <w:rPr>
                <w:rFonts w:eastAsia="Times New Roman" w:cs="Times New Roman"/>
                <w:i/>
                <w:iCs/>
                <w:color w:val="000000"/>
                <w:lang w:val="en-US"/>
              </w:rPr>
              <w:t>ount</w:t>
            </w:r>
          </w:p>
        </w:tc>
        <w:tc>
          <w:tcPr>
            <w:tcW w:w="1300" w:type="dxa"/>
            <w:tcBorders>
              <w:top w:val="single" w:sz="4" w:space="0" w:color="auto"/>
            </w:tcBorders>
            <w:noWrap/>
            <w:vAlign w:val="bottom"/>
          </w:tcPr>
          <w:p w14:paraId="77375587" w14:textId="04FFDE1E"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110795</w:t>
            </w:r>
          </w:p>
        </w:tc>
        <w:tc>
          <w:tcPr>
            <w:tcW w:w="1300" w:type="dxa"/>
            <w:tcBorders>
              <w:top w:val="single" w:sz="4" w:space="0" w:color="auto"/>
            </w:tcBorders>
            <w:noWrap/>
            <w:vAlign w:val="bottom"/>
          </w:tcPr>
          <w:p w14:paraId="20D91D85" w14:textId="66F8DD2B"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157682</w:t>
            </w:r>
          </w:p>
        </w:tc>
        <w:tc>
          <w:tcPr>
            <w:tcW w:w="1300" w:type="dxa"/>
            <w:tcBorders>
              <w:top w:val="single" w:sz="4" w:space="0" w:color="auto"/>
            </w:tcBorders>
            <w:noWrap/>
            <w:vAlign w:val="bottom"/>
          </w:tcPr>
          <w:p w14:paraId="444E4C5C" w14:textId="7449A444"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159878</w:t>
            </w:r>
          </w:p>
        </w:tc>
        <w:tc>
          <w:tcPr>
            <w:tcW w:w="1300" w:type="dxa"/>
            <w:tcBorders>
              <w:top w:val="single" w:sz="4" w:space="0" w:color="auto"/>
              <w:right w:val="single" w:sz="4" w:space="0" w:color="auto"/>
            </w:tcBorders>
            <w:noWrap/>
            <w:vAlign w:val="bottom"/>
          </w:tcPr>
          <w:p w14:paraId="0AD4457C" w14:textId="482FC940"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158089</w:t>
            </w:r>
          </w:p>
        </w:tc>
      </w:tr>
      <w:tr w:rsidR="00D419FD" w:rsidRPr="00775994" w14:paraId="545096C8" w14:textId="77777777" w:rsidTr="00D419FD">
        <w:trPr>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4C000467" w14:textId="77777777" w:rsidR="00D419FD" w:rsidRDefault="00D419FD" w:rsidP="00D419FD">
            <w:pPr>
              <w:spacing w:line="240" w:lineRule="auto"/>
              <w:jc w:val="left"/>
              <w:rPr>
                <w:rFonts w:eastAsia="Times New Roman" w:cs="Times New Roman"/>
                <w:color w:val="000000"/>
                <w:lang w:val="en-US"/>
              </w:rPr>
            </w:pPr>
          </w:p>
        </w:tc>
        <w:tc>
          <w:tcPr>
            <w:tcW w:w="1300" w:type="dxa"/>
            <w:shd w:val="clear" w:color="auto" w:fill="auto"/>
            <w:noWrap/>
          </w:tcPr>
          <w:p w14:paraId="37B5D0BD" w14:textId="5E3F0FBC" w:rsidR="00D419FD" w:rsidRPr="004E3DF2" w:rsidRDefault="00D419FD" w:rsidP="00D419F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mean</w:t>
            </w:r>
          </w:p>
        </w:tc>
        <w:tc>
          <w:tcPr>
            <w:tcW w:w="1300" w:type="dxa"/>
            <w:noWrap/>
            <w:vAlign w:val="bottom"/>
          </w:tcPr>
          <w:p w14:paraId="5515BD06" w14:textId="6C488286"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13,43</w:t>
            </w:r>
          </w:p>
        </w:tc>
        <w:tc>
          <w:tcPr>
            <w:tcW w:w="1300" w:type="dxa"/>
            <w:noWrap/>
            <w:vAlign w:val="bottom"/>
          </w:tcPr>
          <w:p w14:paraId="3E016B44" w14:textId="34C44C8F"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57,14</w:t>
            </w:r>
          </w:p>
        </w:tc>
        <w:tc>
          <w:tcPr>
            <w:tcW w:w="1300" w:type="dxa"/>
            <w:noWrap/>
            <w:vAlign w:val="bottom"/>
          </w:tcPr>
          <w:p w14:paraId="577CF29B" w14:textId="69B9E9C8"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6,57</w:t>
            </w:r>
          </w:p>
        </w:tc>
        <w:tc>
          <w:tcPr>
            <w:tcW w:w="1300" w:type="dxa"/>
            <w:tcBorders>
              <w:right w:val="single" w:sz="4" w:space="0" w:color="auto"/>
            </w:tcBorders>
            <w:noWrap/>
            <w:vAlign w:val="bottom"/>
          </w:tcPr>
          <w:p w14:paraId="6F741B84" w14:textId="1C4A83B6"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7,97</w:t>
            </w:r>
          </w:p>
        </w:tc>
      </w:tr>
      <w:tr w:rsidR="00D419FD" w:rsidRPr="00775994" w14:paraId="3AA8BBDB"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7DD484EA" w14:textId="77777777" w:rsidR="00D419FD" w:rsidRDefault="00D419FD" w:rsidP="00D419FD">
            <w:pPr>
              <w:spacing w:line="240" w:lineRule="auto"/>
              <w:jc w:val="left"/>
              <w:rPr>
                <w:rFonts w:eastAsia="Times New Roman" w:cs="Times New Roman"/>
                <w:color w:val="000000"/>
                <w:lang w:val="en-US"/>
              </w:rPr>
            </w:pPr>
          </w:p>
        </w:tc>
        <w:tc>
          <w:tcPr>
            <w:tcW w:w="1300" w:type="dxa"/>
            <w:shd w:val="clear" w:color="auto" w:fill="auto"/>
            <w:noWrap/>
          </w:tcPr>
          <w:p w14:paraId="5CFC019D" w14:textId="67F77FB3" w:rsidR="00D419FD" w:rsidRPr="004E3DF2" w:rsidRDefault="00D419FD" w:rsidP="00D419F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std</w:t>
            </w:r>
          </w:p>
        </w:tc>
        <w:tc>
          <w:tcPr>
            <w:tcW w:w="1300" w:type="dxa"/>
            <w:noWrap/>
            <w:vAlign w:val="bottom"/>
          </w:tcPr>
          <w:p w14:paraId="4AD6C092" w14:textId="71AB9FBA"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2,11</w:t>
            </w:r>
          </w:p>
        </w:tc>
        <w:tc>
          <w:tcPr>
            <w:tcW w:w="1300" w:type="dxa"/>
            <w:noWrap/>
            <w:vAlign w:val="bottom"/>
          </w:tcPr>
          <w:p w14:paraId="2BA68765" w14:textId="601B8EC4"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3,73</w:t>
            </w:r>
          </w:p>
        </w:tc>
        <w:tc>
          <w:tcPr>
            <w:tcW w:w="1300" w:type="dxa"/>
            <w:noWrap/>
            <w:vAlign w:val="bottom"/>
          </w:tcPr>
          <w:p w14:paraId="2EA4E5D0" w14:textId="1C40DA22"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0,81</w:t>
            </w:r>
          </w:p>
        </w:tc>
        <w:tc>
          <w:tcPr>
            <w:tcW w:w="1300" w:type="dxa"/>
            <w:tcBorders>
              <w:right w:val="single" w:sz="4" w:space="0" w:color="auto"/>
            </w:tcBorders>
            <w:noWrap/>
            <w:vAlign w:val="bottom"/>
          </w:tcPr>
          <w:p w14:paraId="07113847" w14:textId="7EFD1786"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0,74</w:t>
            </w:r>
          </w:p>
        </w:tc>
      </w:tr>
      <w:tr w:rsidR="00D419FD" w:rsidRPr="00775994" w14:paraId="30472B85" w14:textId="77777777" w:rsidTr="00D419FD">
        <w:trPr>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763BA602" w14:textId="77777777" w:rsidR="00D419FD" w:rsidRDefault="00D419FD" w:rsidP="00D419FD">
            <w:pPr>
              <w:spacing w:line="240" w:lineRule="auto"/>
              <w:jc w:val="left"/>
              <w:rPr>
                <w:rFonts w:eastAsia="Times New Roman" w:cs="Times New Roman"/>
                <w:color w:val="000000"/>
                <w:lang w:val="en-US"/>
              </w:rPr>
            </w:pPr>
          </w:p>
        </w:tc>
        <w:tc>
          <w:tcPr>
            <w:tcW w:w="1300" w:type="dxa"/>
            <w:shd w:val="clear" w:color="auto" w:fill="auto"/>
            <w:noWrap/>
          </w:tcPr>
          <w:p w14:paraId="695C98AE" w14:textId="3CF945B1" w:rsidR="00D419FD" w:rsidRPr="004E3DF2" w:rsidRDefault="00D419FD" w:rsidP="00D419F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min</w:t>
            </w:r>
          </w:p>
        </w:tc>
        <w:tc>
          <w:tcPr>
            <w:tcW w:w="1300" w:type="dxa"/>
            <w:noWrap/>
            <w:vAlign w:val="bottom"/>
          </w:tcPr>
          <w:p w14:paraId="205A3217" w14:textId="4E7C7354"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8,72</w:t>
            </w:r>
          </w:p>
        </w:tc>
        <w:tc>
          <w:tcPr>
            <w:tcW w:w="1300" w:type="dxa"/>
            <w:noWrap/>
            <w:vAlign w:val="bottom"/>
          </w:tcPr>
          <w:p w14:paraId="3F405EE4" w14:textId="17613CE7"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43,94</w:t>
            </w:r>
          </w:p>
        </w:tc>
        <w:tc>
          <w:tcPr>
            <w:tcW w:w="1300" w:type="dxa"/>
            <w:noWrap/>
            <w:vAlign w:val="bottom"/>
          </w:tcPr>
          <w:p w14:paraId="2385360F" w14:textId="086A262A"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2,58</w:t>
            </w:r>
          </w:p>
        </w:tc>
        <w:tc>
          <w:tcPr>
            <w:tcW w:w="1300" w:type="dxa"/>
            <w:tcBorders>
              <w:right w:val="single" w:sz="4" w:space="0" w:color="auto"/>
            </w:tcBorders>
            <w:noWrap/>
            <w:vAlign w:val="bottom"/>
          </w:tcPr>
          <w:p w14:paraId="4877A023" w14:textId="6B46CE3B"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4,82</w:t>
            </w:r>
          </w:p>
        </w:tc>
      </w:tr>
      <w:tr w:rsidR="00D419FD" w:rsidRPr="00775994" w14:paraId="4BD22588"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tcBorders>
              <w:left w:val="single" w:sz="4" w:space="0" w:color="auto"/>
              <w:bottom w:val="single" w:sz="4" w:space="0" w:color="auto"/>
            </w:tcBorders>
          </w:tcPr>
          <w:p w14:paraId="6E22C78B" w14:textId="77777777" w:rsidR="00D419FD" w:rsidRDefault="00D419FD" w:rsidP="00D419FD">
            <w:pPr>
              <w:spacing w:line="240" w:lineRule="auto"/>
              <w:jc w:val="left"/>
              <w:rPr>
                <w:rFonts w:eastAsia="Times New Roman" w:cs="Times New Roman"/>
                <w:color w:val="000000"/>
                <w:lang w:val="en-US"/>
              </w:rPr>
            </w:pPr>
          </w:p>
        </w:tc>
        <w:tc>
          <w:tcPr>
            <w:tcW w:w="1300" w:type="dxa"/>
            <w:tcBorders>
              <w:bottom w:val="single" w:sz="4" w:space="0" w:color="auto"/>
            </w:tcBorders>
            <w:shd w:val="clear" w:color="auto" w:fill="auto"/>
            <w:noWrap/>
          </w:tcPr>
          <w:p w14:paraId="474E08EC" w14:textId="3FA5A712" w:rsidR="00D419FD" w:rsidRPr="004E3DF2" w:rsidRDefault="00D419FD" w:rsidP="00D419F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max</w:t>
            </w:r>
          </w:p>
        </w:tc>
        <w:tc>
          <w:tcPr>
            <w:tcW w:w="1300" w:type="dxa"/>
            <w:tcBorders>
              <w:bottom w:val="single" w:sz="4" w:space="0" w:color="auto"/>
            </w:tcBorders>
            <w:noWrap/>
            <w:vAlign w:val="bottom"/>
          </w:tcPr>
          <w:p w14:paraId="17B90F18" w14:textId="16629763"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18,29</w:t>
            </w:r>
          </w:p>
        </w:tc>
        <w:tc>
          <w:tcPr>
            <w:tcW w:w="1300" w:type="dxa"/>
            <w:tcBorders>
              <w:bottom w:val="single" w:sz="4" w:space="0" w:color="auto"/>
            </w:tcBorders>
            <w:noWrap/>
            <w:vAlign w:val="bottom"/>
          </w:tcPr>
          <w:p w14:paraId="3184B887" w14:textId="5F565E72"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64,70</w:t>
            </w:r>
          </w:p>
        </w:tc>
        <w:tc>
          <w:tcPr>
            <w:tcW w:w="1300" w:type="dxa"/>
            <w:tcBorders>
              <w:bottom w:val="single" w:sz="4" w:space="0" w:color="auto"/>
            </w:tcBorders>
            <w:noWrap/>
            <w:vAlign w:val="bottom"/>
          </w:tcPr>
          <w:p w14:paraId="4BA7DE58" w14:textId="0F721F12"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7,82</w:t>
            </w:r>
          </w:p>
        </w:tc>
        <w:tc>
          <w:tcPr>
            <w:tcW w:w="1300" w:type="dxa"/>
            <w:tcBorders>
              <w:bottom w:val="single" w:sz="4" w:space="0" w:color="auto"/>
              <w:right w:val="single" w:sz="4" w:space="0" w:color="auto"/>
            </w:tcBorders>
            <w:noWrap/>
            <w:vAlign w:val="bottom"/>
          </w:tcPr>
          <w:p w14:paraId="0209C4DE" w14:textId="281EBF58"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9,66</w:t>
            </w:r>
          </w:p>
        </w:tc>
      </w:tr>
      <w:tr w:rsidR="00D419FD" w:rsidRPr="00775994" w14:paraId="38DA8453" w14:textId="77777777" w:rsidTr="00D419FD">
        <w:trPr>
          <w:trHeight w:val="320"/>
        </w:trPr>
        <w:tc>
          <w:tcPr>
            <w:cnfStyle w:val="001000000000" w:firstRow="0" w:lastRow="0" w:firstColumn="1" w:lastColumn="0" w:oddVBand="0" w:evenVBand="0" w:oddHBand="0" w:evenHBand="0" w:firstRowFirstColumn="0" w:firstRowLastColumn="0" w:lastRowFirstColumn="0" w:lastRowLastColumn="0"/>
            <w:tcW w:w="1300" w:type="dxa"/>
            <w:vMerge w:val="restart"/>
            <w:tcBorders>
              <w:top w:val="single" w:sz="4" w:space="0" w:color="auto"/>
              <w:left w:val="single" w:sz="4" w:space="0" w:color="auto"/>
            </w:tcBorders>
            <w:shd w:val="clear" w:color="auto" w:fill="EDEDED" w:themeFill="accent3" w:themeFillTint="33"/>
          </w:tcPr>
          <w:p w14:paraId="355D47C3" w14:textId="3C51E3A9" w:rsidR="00D419FD" w:rsidRDefault="00D419FD" w:rsidP="00D419FD">
            <w:pPr>
              <w:spacing w:line="240" w:lineRule="auto"/>
              <w:jc w:val="left"/>
              <w:rPr>
                <w:rFonts w:eastAsia="Times New Roman" w:cs="Times New Roman"/>
                <w:color w:val="000000"/>
                <w:lang w:val="en-US"/>
              </w:rPr>
            </w:pPr>
            <w:r>
              <w:rPr>
                <w:rFonts w:eastAsia="Times New Roman" w:cs="Times New Roman"/>
                <w:color w:val="000000"/>
                <w:lang w:val="en-US"/>
              </w:rPr>
              <w:t>ADR</w:t>
            </w:r>
          </w:p>
        </w:tc>
        <w:tc>
          <w:tcPr>
            <w:tcW w:w="1300" w:type="dxa"/>
            <w:tcBorders>
              <w:top w:val="single" w:sz="4" w:space="0" w:color="auto"/>
            </w:tcBorders>
            <w:shd w:val="clear" w:color="auto" w:fill="EDEDED" w:themeFill="accent3" w:themeFillTint="33"/>
            <w:noWrap/>
          </w:tcPr>
          <w:p w14:paraId="5696D164" w14:textId="5EDC8EE4" w:rsidR="00D419FD" w:rsidRPr="004E3DF2" w:rsidRDefault="00D419FD" w:rsidP="00D419F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count</w:t>
            </w:r>
          </w:p>
        </w:tc>
        <w:tc>
          <w:tcPr>
            <w:tcW w:w="1300" w:type="dxa"/>
            <w:tcBorders>
              <w:top w:val="single" w:sz="4" w:space="0" w:color="auto"/>
            </w:tcBorders>
            <w:noWrap/>
            <w:vAlign w:val="bottom"/>
          </w:tcPr>
          <w:p w14:paraId="72EBC317" w14:textId="3E9F6996"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134001</w:t>
            </w:r>
          </w:p>
        </w:tc>
        <w:tc>
          <w:tcPr>
            <w:tcW w:w="1300" w:type="dxa"/>
            <w:tcBorders>
              <w:top w:val="single" w:sz="4" w:space="0" w:color="auto"/>
            </w:tcBorders>
            <w:noWrap/>
            <w:vAlign w:val="bottom"/>
          </w:tcPr>
          <w:p w14:paraId="59A83A6C" w14:textId="04A27870"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134550</w:t>
            </w:r>
          </w:p>
        </w:tc>
        <w:tc>
          <w:tcPr>
            <w:tcW w:w="1300" w:type="dxa"/>
            <w:tcBorders>
              <w:top w:val="single" w:sz="4" w:space="0" w:color="auto"/>
            </w:tcBorders>
            <w:noWrap/>
            <w:vAlign w:val="bottom"/>
          </w:tcPr>
          <w:p w14:paraId="25D61ED2" w14:textId="67F3051A"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170453</w:t>
            </w:r>
          </w:p>
        </w:tc>
        <w:tc>
          <w:tcPr>
            <w:tcW w:w="1300" w:type="dxa"/>
            <w:tcBorders>
              <w:top w:val="single" w:sz="4" w:space="0" w:color="auto"/>
              <w:right w:val="single" w:sz="4" w:space="0" w:color="auto"/>
            </w:tcBorders>
            <w:noWrap/>
            <w:vAlign w:val="bottom"/>
          </w:tcPr>
          <w:p w14:paraId="2269331C" w14:textId="71179AEC"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168684</w:t>
            </w:r>
          </w:p>
        </w:tc>
      </w:tr>
      <w:tr w:rsidR="00D419FD" w:rsidRPr="00775994" w14:paraId="6A022E9D"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shd w:val="clear" w:color="auto" w:fill="EDEDED" w:themeFill="accent3" w:themeFillTint="33"/>
          </w:tcPr>
          <w:p w14:paraId="3213451C" w14:textId="77777777" w:rsidR="00D419FD" w:rsidRDefault="00D419FD" w:rsidP="00D419FD">
            <w:pPr>
              <w:spacing w:line="240" w:lineRule="auto"/>
              <w:jc w:val="left"/>
              <w:rPr>
                <w:rFonts w:eastAsia="Times New Roman" w:cs="Times New Roman"/>
                <w:color w:val="000000"/>
                <w:lang w:val="en-US"/>
              </w:rPr>
            </w:pPr>
          </w:p>
        </w:tc>
        <w:tc>
          <w:tcPr>
            <w:tcW w:w="1300" w:type="dxa"/>
            <w:shd w:val="clear" w:color="auto" w:fill="EDEDED" w:themeFill="accent3" w:themeFillTint="33"/>
            <w:noWrap/>
          </w:tcPr>
          <w:p w14:paraId="284F1EA9" w14:textId="2FB02D38" w:rsidR="00D419FD" w:rsidRPr="004E3DF2" w:rsidRDefault="00D419FD" w:rsidP="00D419F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mean</w:t>
            </w:r>
          </w:p>
        </w:tc>
        <w:tc>
          <w:tcPr>
            <w:tcW w:w="1300" w:type="dxa"/>
            <w:noWrap/>
            <w:vAlign w:val="bottom"/>
          </w:tcPr>
          <w:p w14:paraId="7E580AEA" w14:textId="319F3FD4"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78,10</w:t>
            </w:r>
          </w:p>
        </w:tc>
        <w:tc>
          <w:tcPr>
            <w:tcW w:w="1300" w:type="dxa"/>
            <w:noWrap/>
            <w:vAlign w:val="bottom"/>
          </w:tcPr>
          <w:p w14:paraId="12A7A4D4" w14:textId="456077AA"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57,23</w:t>
            </w:r>
          </w:p>
        </w:tc>
        <w:tc>
          <w:tcPr>
            <w:tcW w:w="1300" w:type="dxa"/>
            <w:noWrap/>
            <w:vAlign w:val="bottom"/>
          </w:tcPr>
          <w:p w14:paraId="446B0932" w14:textId="20DB91D2"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39,68</w:t>
            </w:r>
          </w:p>
        </w:tc>
        <w:tc>
          <w:tcPr>
            <w:tcW w:w="1300" w:type="dxa"/>
            <w:tcBorders>
              <w:right w:val="single" w:sz="4" w:space="0" w:color="auto"/>
            </w:tcBorders>
            <w:noWrap/>
            <w:vAlign w:val="bottom"/>
          </w:tcPr>
          <w:p w14:paraId="594C9522" w14:textId="2275EFB2"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40,22</w:t>
            </w:r>
          </w:p>
        </w:tc>
      </w:tr>
      <w:tr w:rsidR="00D419FD" w:rsidRPr="00775994" w14:paraId="7891F0A6" w14:textId="77777777" w:rsidTr="00D419FD">
        <w:trPr>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shd w:val="clear" w:color="auto" w:fill="EDEDED" w:themeFill="accent3" w:themeFillTint="33"/>
          </w:tcPr>
          <w:p w14:paraId="70C32123" w14:textId="77777777" w:rsidR="00D419FD" w:rsidRDefault="00D419FD" w:rsidP="00D419FD">
            <w:pPr>
              <w:spacing w:line="240" w:lineRule="auto"/>
              <w:jc w:val="left"/>
              <w:rPr>
                <w:rFonts w:eastAsia="Times New Roman" w:cs="Times New Roman"/>
                <w:color w:val="000000"/>
                <w:lang w:val="en-US"/>
              </w:rPr>
            </w:pPr>
          </w:p>
        </w:tc>
        <w:tc>
          <w:tcPr>
            <w:tcW w:w="1300" w:type="dxa"/>
            <w:shd w:val="clear" w:color="auto" w:fill="EDEDED" w:themeFill="accent3" w:themeFillTint="33"/>
            <w:noWrap/>
          </w:tcPr>
          <w:p w14:paraId="08DB2F55" w14:textId="24112264" w:rsidR="00D419FD" w:rsidRPr="004E3DF2" w:rsidRDefault="00D419FD" w:rsidP="00D419F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std</w:t>
            </w:r>
          </w:p>
        </w:tc>
        <w:tc>
          <w:tcPr>
            <w:tcW w:w="1300" w:type="dxa"/>
            <w:noWrap/>
            <w:vAlign w:val="bottom"/>
          </w:tcPr>
          <w:p w14:paraId="5BB38DD8" w14:textId="2179414E"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15,74</w:t>
            </w:r>
          </w:p>
        </w:tc>
        <w:tc>
          <w:tcPr>
            <w:tcW w:w="1300" w:type="dxa"/>
            <w:noWrap/>
            <w:vAlign w:val="bottom"/>
          </w:tcPr>
          <w:p w14:paraId="125579A1" w14:textId="43CB054F"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3,89</w:t>
            </w:r>
          </w:p>
        </w:tc>
        <w:tc>
          <w:tcPr>
            <w:tcW w:w="1300" w:type="dxa"/>
            <w:noWrap/>
            <w:vAlign w:val="bottom"/>
          </w:tcPr>
          <w:p w14:paraId="7427C703" w14:textId="5E977579"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5,11</w:t>
            </w:r>
          </w:p>
        </w:tc>
        <w:tc>
          <w:tcPr>
            <w:tcW w:w="1300" w:type="dxa"/>
            <w:tcBorders>
              <w:right w:val="single" w:sz="4" w:space="0" w:color="auto"/>
            </w:tcBorders>
            <w:noWrap/>
            <w:vAlign w:val="bottom"/>
          </w:tcPr>
          <w:p w14:paraId="350AC0C4" w14:textId="738291A0"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4,32</w:t>
            </w:r>
          </w:p>
        </w:tc>
      </w:tr>
      <w:tr w:rsidR="00D419FD" w:rsidRPr="00775994" w14:paraId="4C34DEBC"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shd w:val="clear" w:color="auto" w:fill="EDEDED" w:themeFill="accent3" w:themeFillTint="33"/>
          </w:tcPr>
          <w:p w14:paraId="11C9FB28" w14:textId="77777777" w:rsidR="00D419FD" w:rsidRDefault="00D419FD" w:rsidP="00D419FD">
            <w:pPr>
              <w:spacing w:line="240" w:lineRule="auto"/>
              <w:jc w:val="left"/>
              <w:rPr>
                <w:rFonts w:eastAsia="Times New Roman" w:cs="Times New Roman"/>
                <w:color w:val="000000"/>
                <w:lang w:val="en-US"/>
              </w:rPr>
            </w:pPr>
          </w:p>
        </w:tc>
        <w:tc>
          <w:tcPr>
            <w:tcW w:w="1300" w:type="dxa"/>
            <w:shd w:val="clear" w:color="auto" w:fill="EDEDED" w:themeFill="accent3" w:themeFillTint="33"/>
            <w:noWrap/>
          </w:tcPr>
          <w:p w14:paraId="0CB4E1E9" w14:textId="3A8E41B7" w:rsidR="00D419FD" w:rsidRPr="004E3DF2" w:rsidRDefault="00D419FD" w:rsidP="00D419F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min</w:t>
            </w:r>
          </w:p>
        </w:tc>
        <w:tc>
          <w:tcPr>
            <w:tcW w:w="1300" w:type="dxa"/>
            <w:noWrap/>
            <w:vAlign w:val="bottom"/>
          </w:tcPr>
          <w:p w14:paraId="124B59D9" w14:textId="73198BD3"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44,67</w:t>
            </w:r>
          </w:p>
        </w:tc>
        <w:tc>
          <w:tcPr>
            <w:tcW w:w="1300" w:type="dxa"/>
            <w:noWrap/>
            <w:vAlign w:val="bottom"/>
          </w:tcPr>
          <w:p w14:paraId="6FC2A821" w14:textId="361622A7"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44,08</w:t>
            </w:r>
          </w:p>
        </w:tc>
        <w:tc>
          <w:tcPr>
            <w:tcW w:w="1300" w:type="dxa"/>
            <w:noWrap/>
            <w:vAlign w:val="bottom"/>
          </w:tcPr>
          <w:p w14:paraId="19B8F313" w14:textId="0A3C2408"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15,53</w:t>
            </w:r>
          </w:p>
        </w:tc>
        <w:tc>
          <w:tcPr>
            <w:tcW w:w="1300" w:type="dxa"/>
            <w:tcBorders>
              <w:right w:val="single" w:sz="4" w:space="0" w:color="auto"/>
            </w:tcBorders>
            <w:noWrap/>
            <w:vAlign w:val="bottom"/>
          </w:tcPr>
          <w:p w14:paraId="6751E7C2" w14:textId="403F05B2" w:rsidR="00D419FD" w:rsidRDefault="00D419FD" w:rsidP="00D419F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color w:val="000000"/>
              </w:rPr>
              <w:t>23,97</w:t>
            </w:r>
          </w:p>
        </w:tc>
      </w:tr>
      <w:tr w:rsidR="00D419FD" w:rsidRPr="00775994" w14:paraId="2FBF8D0B" w14:textId="77777777" w:rsidTr="00D419FD">
        <w:trPr>
          <w:trHeight w:val="320"/>
        </w:trPr>
        <w:tc>
          <w:tcPr>
            <w:cnfStyle w:val="001000000000" w:firstRow="0" w:lastRow="0" w:firstColumn="1" w:lastColumn="0" w:oddVBand="0" w:evenVBand="0" w:oddHBand="0" w:evenHBand="0" w:firstRowFirstColumn="0" w:firstRowLastColumn="0" w:lastRowFirstColumn="0" w:lastRowLastColumn="0"/>
            <w:tcW w:w="1300" w:type="dxa"/>
            <w:tcBorders>
              <w:left w:val="single" w:sz="4" w:space="0" w:color="auto"/>
              <w:bottom w:val="single" w:sz="4" w:space="0" w:color="auto"/>
            </w:tcBorders>
            <w:shd w:val="clear" w:color="auto" w:fill="EDEDED" w:themeFill="accent3" w:themeFillTint="33"/>
          </w:tcPr>
          <w:p w14:paraId="230A7714" w14:textId="77777777" w:rsidR="00D419FD" w:rsidRDefault="00D419FD" w:rsidP="00D419FD">
            <w:pPr>
              <w:spacing w:line="240" w:lineRule="auto"/>
              <w:jc w:val="left"/>
              <w:rPr>
                <w:rFonts w:eastAsia="Times New Roman" w:cs="Times New Roman"/>
                <w:color w:val="000000"/>
                <w:lang w:val="en-US"/>
              </w:rPr>
            </w:pPr>
          </w:p>
        </w:tc>
        <w:tc>
          <w:tcPr>
            <w:tcW w:w="1300" w:type="dxa"/>
            <w:tcBorders>
              <w:bottom w:val="single" w:sz="4" w:space="0" w:color="auto"/>
            </w:tcBorders>
            <w:shd w:val="clear" w:color="auto" w:fill="EDEDED" w:themeFill="accent3" w:themeFillTint="33"/>
            <w:noWrap/>
          </w:tcPr>
          <w:p w14:paraId="6386F5C2" w14:textId="7BE4FD85" w:rsidR="00D419FD" w:rsidRPr="004E3DF2" w:rsidRDefault="00D419FD" w:rsidP="00D419F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max</w:t>
            </w:r>
          </w:p>
        </w:tc>
        <w:tc>
          <w:tcPr>
            <w:tcW w:w="1300" w:type="dxa"/>
            <w:tcBorders>
              <w:bottom w:val="single" w:sz="4" w:space="0" w:color="auto"/>
            </w:tcBorders>
            <w:noWrap/>
            <w:vAlign w:val="bottom"/>
          </w:tcPr>
          <w:p w14:paraId="4B8EF5DB" w14:textId="4CCA5FBF"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120,77</w:t>
            </w:r>
          </w:p>
        </w:tc>
        <w:tc>
          <w:tcPr>
            <w:tcW w:w="1300" w:type="dxa"/>
            <w:tcBorders>
              <w:bottom w:val="single" w:sz="4" w:space="0" w:color="auto"/>
            </w:tcBorders>
            <w:noWrap/>
            <w:vAlign w:val="bottom"/>
          </w:tcPr>
          <w:p w14:paraId="467ABF5B" w14:textId="0AC7F350"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64,77</w:t>
            </w:r>
          </w:p>
        </w:tc>
        <w:tc>
          <w:tcPr>
            <w:tcW w:w="1300" w:type="dxa"/>
            <w:tcBorders>
              <w:bottom w:val="single" w:sz="4" w:space="0" w:color="auto"/>
            </w:tcBorders>
            <w:noWrap/>
            <w:vAlign w:val="bottom"/>
          </w:tcPr>
          <w:p w14:paraId="6E0BD601" w14:textId="33CDFE22"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47,24</w:t>
            </w:r>
          </w:p>
        </w:tc>
        <w:tc>
          <w:tcPr>
            <w:tcW w:w="1300" w:type="dxa"/>
            <w:tcBorders>
              <w:bottom w:val="single" w:sz="4" w:space="0" w:color="auto"/>
              <w:right w:val="single" w:sz="4" w:space="0" w:color="auto"/>
            </w:tcBorders>
            <w:noWrap/>
            <w:vAlign w:val="bottom"/>
          </w:tcPr>
          <w:p w14:paraId="571DDD4C" w14:textId="009B2F6E" w:rsidR="00D419FD" w:rsidRDefault="00D419FD" w:rsidP="00D419F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color w:val="000000"/>
              </w:rPr>
              <w:t>49,33</w:t>
            </w:r>
          </w:p>
        </w:tc>
      </w:tr>
      <w:tr w:rsidR="004E3DF2" w:rsidRPr="00775994" w14:paraId="2B43338E"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val="restart"/>
            <w:tcBorders>
              <w:top w:val="single" w:sz="4" w:space="0" w:color="auto"/>
              <w:left w:val="single" w:sz="4" w:space="0" w:color="auto"/>
            </w:tcBorders>
          </w:tcPr>
          <w:p w14:paraId="3B752D0A" w14:textId="09536E7A" w:rsidR="004E3DF2" w:rsidRDefault="004E3DF2" w:rsidP="00775994">
            <w:pPr>
              <w:spacing w:line="240" w:lineRule="auto"/>
              <w:jc w:val="left"/>
              <w:rPr>
                <w:rFonts w:eastAsia="Times New Roman" w:cs="Times New Roman"/>
                <w:color w:val="000000"/>
                <w:lang w:val="en-US"/>
              </w:rPr>
            </w:pPr>
            <w:r>
              <w:rPr>
                <w:rFonts w:eastAsia="Times New Roman" w:cs="Times New Roman"/>
                <w:color w:val="000000"/>
                <w:lang w:val="en-US"/>
              </w:rPr>
              <w:t>SPEAD</w:t>
            </w:r>
          </w:p>
        </w:tc>
        <w:tc>
          <w:tcPr>
            <w:tcW w:w="1300" w:type="dxa"/>
            <w:tcBorders>
              <w:top w:val="single" w:sz="4" w:space="0" w:color="auto"/>
            </w:tcBorders>
            <w:shd w:val="clear" w:color="auto" w:fill="auto"/>
            <w:noWrap/>
          </w:tcPr>
          <w:p w14:paraId="2EE369C9" w14:textId="680FA68C" w:rsidR="004E3DF2" w:rsidRPr="004E3DF2" w:rsidRDefault="004E3DF2" w:rsidP="0077599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lang w:val="en-US"/>
              </w:rPr>
            </w:pPr>
            <w:r w:rsidRPr="004E3DF2">
              <w:rPr>
                <w:rFonts w:eastAsia="Times New Roman" w:cs="Times New Roman"/>
                <w:i/>
                <w:iCs/>
                <w:color w:val="000000"/>
                <w:lang w:val="en-US"/>
              </w:rPr>
              <w:t>ADR ratio</w:t>
            </w:r>
          </w:p>
        </w:tc>
        <w:tc>
          <w:tcPr>
            <w:tcW w:w="1300" w:type="dxa"/>
            <w:tcBorders>
              <w:top w:val="single" w:sz="4" w:space="0" w:color="auto"/>
            </w:tcBorders>
            <w:noWrap/>
          </w:tcPr>
          <w:p w14:paraId="655E2294" w14:textId="323C3E98"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1:5</w:t>
            </w:r>
            <w:r>
              <w:rPr>
                <w:rStyle w:val="FootnoteReference"/>
                <w:rFonts w:eastAsia="Times New Roman" w:cs="Times New Roman"/>
                <w:color w:val="000000"/>
                <w:lang w:val="en-US"/>
              </w:rPr>
              <w:footnoteReference w:id="1"/>
            </w:r>
          </w:p>
        </w:tc>
        <w:tc>
          <w:tcPr>
            <w:tcW w:w="1300" w:type="dxa"/>
            <w:tcBorders>
              <w:top w:val="single" w:sz="4" w:space="0" w:color="auto"/>
            </w:tcBorders>
            <w:noWrap/>
          </w:tcPr>
          <w:p w14:paraId="67616A72" w14:textId="540409E1"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1:1</w:t>
            </w:r>
            <w:r>
              <w:rPr>
                <w:rStyle w:val="FootnoteReference"/>
                <w:rFonts w:eastAsia="Times New Roman" w:cs="Times New Roman"/>
                <w:color w:val="000000"/>
                <w:lang w:val="en-US"/>
              </w:rPr>
              <w:footnoteReference w:id="2"/>
            </w:r>
          </w:p>
        </w:tc>
        <w:tc>
          <w:tcPr>
            <w:tcW w:w="1300" w:type="dxa"/>
            <w:tcBorders>
              <w:top w:val="single" w:sz="4" w:space="0" w:color="auto"/>
            </w:tcBorders>
            <w:noWrap/>
          </w:tcPr>
          <w:p w14:paraId="1F3D79B9" w14:textId="6ADEB4C0"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1:6</w:t>
            </w:r>
            <w:r>
              <w:rPr>
                <w:rStyle w:val="FootnoteReference"/>
                <w:rFonts w:eastAsia="Times New Roman" w:cs="Times New Roman"/>
                <w:color w:val="000000"/>
                <w:lang w:val="en-US"/>
              </w:rPr>
              <w:footnoteReference w:id="3"/>
            </w:r>
          </w:p>
        </w:tc>
        <w:tc>
          <w:tcPr>
            <w:tcW w:w="1300" w:type="dxa"/>
            <w:tcBorders>
              <w:top w:val="single" w:sz="4" w:space="0" w:color="auto"/>
              <w:right w:val="single" w:sz="4" w:space="0" w:color="auto"/>
            </w:tcBorders>
            <w:noWrap/>
          </w:tcPr>
          <w:p w14:paraId="14736DAD" w14:textId="60F92A74"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1:5</w:t>
            </w:r>
            <w:r>
              <w:rPr>
                <w:rStyle w:val="FootnoteReference"/>
                <w:rFonts w:eastAsia="Times New Roman" w:cs="Times New Roman"/>
                <w:color w:val="000000"/>
                <w:lang w:val="en-US"/>
              </w:rPr>
              <w:footnoteReference w:id="4"/>
            </w:r>
          </w:p>
        </w:tc>
      </w:tr>
      <w:tr w:rsidR="004E3DF2" w:rsidRPr="00775994" w14:paraId="1C99A788" w14:textId="77777777" w:rsidTr="00D419FD">
        <w:trPr>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53ED0754" w14:textId="77777777" w:rsidR="004E3DF2" w:rsidRPr="00775994" w:rsidRDefault="004E3DF2" w:rsidP="00775994">
            <w:pPr>
              <w:spacing w:line="240" w:lineRule="auto"/>
              <w:jc w:val="left"/>
              <w:rPr>
                <w:rFonts w:eastAsia="Times New Roman" w:cs="Times New Roman"/>
                <w:color w:val="000000"/>
              </w:rPr>
            </w:pPr>
          </w:p>
        </w:tc>
        <w:tc>
          <w:tcPr>
            <w:tcW w:w="1300" w:type="dxa"/>
            <w:shd w:val="clear" w:color="auto" w:fill="auto"/>
            <w:noWrap/>
            <w:hideMark/>
          </w:tcPr>
          <w:p w14:paraId="025281A7" w14:textId="194DACDB" w:rsidR="004E3DF2" w:rsidRPr="00775994" w:rsidRDefault="004E3DF2" w:rsidP="0077599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rPr>
            </w:pPr>
            <w:r w:rsidRPr="00775994">
              <w:rPr>
                <w:rFonts w:eastAsia="Times New Roman" w:cs="Times New Roman"/>
                <w:i/>
                <w:iCs/>
                <w:color w:val="000000"/>
              </w:rPr>
              <w:t>count</w:t>
            </w:r>
          </w:p>
        </w:tc>
        <w:tc>
          <w:tcPr>
            <w:tcW w:w="1300" w:type="dxa"/>
            <w:noWrap/>
            <w:hideMark/>
          </w:tcPr>
          <w:p w14:paraId="324494BF"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27152</w:t>
            </w:r>
          </w:p>
        </w:tc>
        <w:tc>
          <w:tcPr>
            <w:tcW w:w="1300" w:type="dxa"/>
            <w:noWrap/>
            <w:hideMark/>
          </w:tcPr>
          <w:p w14:paraId="0C0B3C42"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31631</w:t>
            </w:r>
          </w:p>
        </w:tc>
        <w:tc>
          <w:tcPr>
            <w:tcW w:w="1300" w:type="dxa"/>
            <w:noWrap/>
            <w:hideMark/>
          </w:tcPr>
          <w:p w14:paraId="2613646E"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36055</w:t>
            </w:r>
          </w:p>
        </w:tc>
        <w:tc>
          <w:tcPr>
            <w:tcW w:w="1300" w:type="dxa"/>
            <w:tcBorders>
              <w:right w:val="single" w:sz="4" w:space="0" w:color="auto"/>
            </w:tcBorders>
            <w:noWrap/>
            <w:hideMark/>
          </w:tcPr>
          <w:p w14:paraId="51008921"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35856</w:t>
            </w:r>
          </w:p>
        </w:tc>
      </w:tr>
      <w:tr w:rsidR="004E3DF2" w:rsidRPr="00775994" w14:paraId="1831DBD4"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567FC0C1" w14:textId="77777777" w:rsidR="004E3DF2" w:rsidRPr="00775994" w:rsidRDefault="004E3DF2" w:rsidP="00775994">
            <w:pPr>
              <w:spacing w:line="240" w:lineRule="auto"/>
              <w:jc w:val="left"/>
              <w:rPr>
                <w:rFonts w:eastAsia="Times New Roman" w:cs="Times New Roman"/>
                <w:color w:val="000000"/>
              </w:rPr>
            </w:pPr>
          </w:p>
        </w:tc>
        <w:tc>
          <w:tcPr>
            <w:tcW w:w="1300" w:type="dxa"/>
            <w:shd w:val="clear" w:color="auto" w:fill="auto"/>
            <w:noWrap/>
            <w:hideMark/>
          </w:tcPr>
          <w:p w14:paraId="4DBCDF80" w14:textId="473EFD14" w:rsidR="004E3DF2" w:rsidRPr="00775994" w:rsidRDefault="004E3DF2" w:rsidP="0077599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rPr>
            </w:pPr>
            <w:r w:rsidRPr="00775994">
              <w:rPr>
                <w:rFonts w:eastAsia="Times New Roman" w:cs="Times New Roman"/>
                <w:i/>
                <w:iCs/>
                <w:color w:val="000000"/>
              </w:rPr>
              <w:t>mean</w:t>
            </w:r>
          </w:p>
        </w:tc>
        <w:tc>
          <w:tcPr>
            <w:tcW w:w="1300" w:type="dxa"/>
            <w:noWrap/>
            <w:hideMark/>
          </w:tcPr>
          <w:p w14:paraId="61D71C32"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9,49</w:t>
            </w:r>
          </w:p>
        </w:tc>
        <w:tc>
          <w:tcPr>
            <w:tcW w:w="1300" w:type="dxa"/>
            <w:noWrap/>
            <w:hideMark/>
          </w:tcPr>
          <w:p w14:paraId="14619D2F"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0,10</w:t>
            </w:r>
          </w:p>
        </w:tc>
        <w:tc>
          <w:tcPr>
            <w:tcW w:w="1300" w:type="dxa"/>
            <w:noWrap/>
            <w:hideMark/>
          </w:tcPr>
          <w:p w14:paraId="7FD7C094"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0,15</w:t>
            </w:r>
          </w:p>
        </w:tc>
        <w:tc>
          <w:tcPr>
            <w:tcW w:w="1300" w:type="dxa"/>
            <w:tcBorders>
              <w:right w:val="single" w:sz="4" w:space="0" w:color="auto"/>
            </w:tcBorders>
            <w:noWrap/>
            <w:hideMark/>
          </w:tcPr>
          <w:p w14:paraId="1303E9ED"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0,05</w:t>
            </w:r>
          </w:p>
        </w:tc>
      </w:tr>
      <w:tr w:rsidR="004E3DF2" w:rsidRPr="00775994" w14:paraId="7978810E" w14:textId="77777777" w:rsidTr="00D419FD">
        <w:trPr>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2AA3710B" w14:textId="77777777" w:rsidR="004E3DF2" w:rsidRPr="00775994" w:rsidRDefault="004E3DF2" w:rsidP="00775994">
            <w:pPr>
              <w:spacing w:line="240" w:lineRule="auto"/>
              <w:jc w:val="left"/>
              <w:rPr>
                <w:rFonts w:eastAsia="Times New Roman" w:cs="Times New Roman"/>
                <w:color w:val="000000"/>
              </w:rPr>
            </w:pPr>
          </w:p>
        </w:tc>
        <w:tc>
          <w:tcPr>
            <w:tcW w:w="1300" w:type="dxa"/>
            <w:shd w:val="clear" w:color="auto" w:fill="auto"/>
            <w:noWrap/>
            <w:hideMark/>
          </w:tcPr>
          <w:p w14:paraId="4BCB065E" w14:textId="7E1299CE" w:rsidR="004E3DF2" w:rsidRPr="00775994" w:rsidRDefault="004E3DF2" w:rsidP="0077599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rPr>
            </w:pPr>
            <w:r w:rsidRPr="00775994">
              <w:rPr>
                <w:rFonts w:eastAsia="Times New Roman" w:cs="Times New Roman"/>
                <w:i/>
                <w:iCs/>
                <w:color w:val="000000"/>
              </w:rPr>
              <w:t>std</w:t>
            </w:r>
          </w:p>
        </w:tc>
        <w:tc>
          <w:tcPr>
            <w:tcW w:w="1300" w:type="dxa"/>
            <w:noWrap/>
            <w:hideMark/>
          </w:tcPr>
          <w:p w14:paraId="46C02063"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4,64</w:t>
            </w:r>
          </w:p>
        </w:tc>
        <w:tc>
          <w:tcPr>
            <w:tcW w:w="1300" w:type="dxa"/>
            <w:noWrap/>
            <w:hideMark/>
          </w:tcPr>
          <w:p w14:paraId="53A74071"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0,16</w:t>
            </w:r>
          </w:p>
        </w:tc>
        <w:tc>
          <w:tcPr>
            <w:tcW w:w="1300" w:type="dxa"/>
            <w:noWrap/>
            <w:hideMark/>
          </w:tcPr>
          <w:p w14:paraId="52601E05"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0,15</w:t>
            </w:r>
          </w:p>
        </w:tc>
        <w:tc>
          <w:tcPr>
            <w:tcW w:w="1300" w:type="dxa"/>
            <w:tcBorders>
              <w:right w:val="single" w:sz="4" w:space="0" w:color="auto"/>
            </w:tcBorders>
            <w:noWrap/>
            <w:hideMark/>
          </w:tcPr>
          <w:p w14:paraId="4C6C8008"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0,19</w:t>
            </w:r>
          </w:p>
        </w:tc>
      </w:tr>
      <w:tr w:rsidR="004E3DF2" w:rsidRPr="00775994" w14:paraId="5ACB8D8A"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074E5EF9" w14:textId="77777777" w:rsidR="004E3DF2" w:rsidRPr="00775994" w:rsidRDefault="004E3DF2" w:rsidP="00775994">
            <w:pPr>
              <w:spacing w:line="240" w:lineRule="auto"/>
              <w:jc w:val="left"/>
              <w:rPr>
                <w:rFonts w:eastAsia="Times New Roman" w:cs="Times New Roman"/>
                <w:color w:val="000000"/>
              </w:rPr>
            </w:pPr>
          </w:p>
        </w:tc>
        <w:tc>
          <w:tcPr>
            <w:tcW w:w="1300" w:type="dxa"/>
            <w:shd w:val="clear" w:color="auto" w:fill="auto"/>
            <w:noWrap/>
            <w:hideMark/>
          </w:tcPr>
          <w:p w14:paraId="1EFBE13C" w14:textId="5B347A8D" w:rsidR="004E3DF2" w:rsidRPr="00775994" w:rsidRDefault="004E3DF2" w:rsidP="0077599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rPr>
            </w:pPr>
            <w:r w:rsidRPr="00775994">
              <w:rPr>
                <w:rFonts w:eastAsia="Times New Roman" w:cs="Times New Roman"/>
                <w:i/>
                <w:iCs/>
                <w:color w:val="000000"/>
              </w:rPr>
              <w:t>min</w:t>
            </w:r>
          </w:p>
        </w:tc>
        <w:tc>
          <w:tcPr>
            <w:tcW w:w="1300" w:type="dxa"/>
            <w:noWrap/>
            <w:hideMark/>
          </w:tcPr>
          <w:p w14:paraId="3FFC8B0C"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1,96</w:t>
            </w:r>
          </w:p>
        </w:tc>
        <w:tc>
          <w:tcPr>
            <w:tcW w:w="1300" w:type="dxa"/>
            <w:noWrap/>
            <w:hideMark/>
          </w:tcPr>
          <w:p w14:paraId="566F1370"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-0,32</w:t>
            </w:r>
          </w:p>
        </w:tc>
        <w:tc>
          <w:tcPr>
            <w:tcW w:w="1300" w:type="dxa"/>
            <w:noWrap/>
            <w:hideMark/>
          </w:tcPr>
          <w:p w14:paraId="7E49A5D9"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-1,24</w:t>
            </w:r>
          </w:p>
        </w:tc>
        <w:tc>
          <w:tcPr>
            <w:tcW w:w="1300" w:type="dxa"/>
            <w:tcBorders>
              <w:right w:val="single" w:sz="4" w:space="0" w:color="auto"/>
            </w:tcBorders>
            <w:noWrap/>
            <w:hideMark/>
          </w:tcPr>
          <w:p w14:paraId="6A6C60D4"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-0,31</w:t>
            </w:r>
          </w:p>
        </w:tc>
      </w:tr>
      <w:tr w:rsidR="004E3DF2" w:rsidRPr="00775994" w14:paraId="087159C8" w14:textId="77777777" w:rsidTr="00D419FD">
        <w:trPr>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23E0BA4F" w14:textId="77777777" w:rsidR="004E3DF2" w:rsidRDefault="004E3DF2" w:rsidP="00775994">
            <w:pPr>
              <w:spacing w:line="240" w:lineRule="auto"/>
              <w:jc w:val="left"/>
              <w:rPr>
                <w:rFonts w:eastAsia="Times New Roman" w:cs="Times New Roman"/>
                <w:color w:val="000000"/>
                <w:lang w:val="en-US"/>
              </w:rPr>
            </w:pPr>
          </w:p>
        </w:tc>
        <w:tc>
          <w:tcPr>
            <w:tcW w:w="1300" w:type="dxa"/>
            <w:shd w:val="clear" w:color="auto" w:fill="auto"/>
            <w:noWrap/>
            <w:hideMark/>
          </w:tcPr>
          <w:p w14:paraId="4E01CFE2" w14:textId="649E3193" w:rsidR="004E3DF2" w:rsidRPr="00775994" w:rsidRDefault="004E3DF2" w:rsidP="0077599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sidRPr="004E3DF2">
              <w:rPr>
                <w:rFonts w:eastAsia="Times New Roman" w:cs="Times New Roman"/>
                <w:i/>
                <w:iCs/>
                <w:color w:val="000000"/>
                <w:lang w:val="en-US"/>
              </w:rPr>
              <w:t>25%</w:t>
            </w:r>
          </w:p>
        </w:tc>
        <w:tc>
          <w:tcPr>
            <w:tcW w:w="1300" w:type="dxa"/>
            <w:noWrap/>
            <w:hideMark/>
          </w:tcPr>
          <w:p w14:paraId="3690E865"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6,40</w:t>
            </w:r>
          </w:p>
        </w:tc>
        <w:tc>
          <w:tcPr>
            <w:tcW w:w="1300" w:type="dxa"/>
            <w:noWrap/>
            <w:hideMark/>
          </w:tcPr>
          <w:p w14:paraId="7030359E"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-0,02</w:t>
            </w:r>
          </w:p>
        </w:tc>
        <w:tc>
          <w:tcPr>
            <w:tcW w:w="1300" w:type="dxa"/>
            <w:noWrap/>
            <w:hideMark/>
          </w:tcPr>
          <w:p w14:paraId="0485E0D1"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0,01</w:t>
            </w:r>
          </w:p>
        </w:tc>
        <w:tc>
          <w:tcPr>
            <w:tcW w:w="1300" w:type="dxa"/>
            <w:tcBorders>
              <w:right w:val="single" w:sz="4" w:space="0" w:color="auto"/>
            </w:tcBorders>
            <w:noWrap/>
            <w:hideMark/>
          </w:tcPr>
          <w:p w14:paraId="1F0E737E"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-0,04</w:t>
            </w:r>
          </w:p>
        </w:tc>
      </w:tr>
      <w:tr w:rsidR="004E3DF2" w:rsidRPr="00775994" w14:paraId="296C457A"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726BB9F3" w14:textId="77777777" w:rsidR="004E3DF2" w:rsidRDefault="004E3DF2" w:rsidP="00775994">
            <w:pPr>
              <w:spacing w:line="240" w:lineRule="auto"/>
              <w:jc w:val="left"/>
              <w:rPr>
                <w:rFonts w:eastAsia="Times New Roman" w:cs="Times New Roman"/>
                <w:color w:val="000000"/>
                <w:lang w:val="en-US"/>
              </w:rPr>
            </w:pPr>
          </w:p>
        </w:tc>
        <w:tc>
          <w:tcPr>
            <w:tcW w:w="1300" w:type="dxa"/>
            <w:shd w:val="clear" w:color="auto" w:fill="auto"/>
            <w:noWrap/>
            <w:hideMark/>
          </w:tcPr>
          <w:p w14:paraId="7F8DF930" w14:textId="7F581D5F" w:rsidR="004E3DF2" w:rsidRPr="00775994" w:rsidRDefault="004E3DF2" w:rsidP="0077599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lang w:val="en-US"/>
              </w:rPr>
            </w:pPr>
            <w:r w:rsidRPr="004E3DF2">
              <w:rPr>
                <w:rFonts w:eastAsia="Times New Roman" w:cs="Times New Roman"/>
                <w:i/>
                <w:iCs/>
                <w:color w:val="000000"/>
                <w:lang w:val="en-US"/>
              </w:rPr>
              <w:t>50%</w:t>
            </w:r>
          </w:p>
        </w:tc>
        <w:tc>
          <w:tcPr>
            <w:tcW w:w="1300" w:type="dxa"/>
            <w:noWrap/>
            <w:hideMark/>
          </w:tcPr>
          <w:p w14:paraId="049D94BC"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7,80</w:t>
            </w:r>
          </w:p>
        </w:tc>
        <w:tc>
          <w:tcPr>
            <w:tcW w:w="1300" w:type="dxa"/>
            <w:noWrap/>
            <w:hideMark/>
          </w:tcPr>
          <w:p w14:paraId="2C5FB229"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0,08</w:t>
            </w:r>
          </w:p>
        </w:tc>
        <w:tc>
          <w:tcPr>
            <w:tcW w:w="1300" w:type="dxa"/>
            <w:noWrap/>
            <w:hideMark/>
          </w:tcPr>
          <w:p w14:paraId="6E429BC5"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0,15</w:t>
            </w:r>
          </w:p>
        </w:tc>
        <w:tc>
          <w:tcPr>
            <w:tcW w:w="1300" w:type="dxa"/>
            <w:tcBorders>
              <w:right w:val="single" w:sz="4" w:space="0" w:color="auto"/>
            </w:tcBorders>
            <w:noWrap/>
            <w:hideMark/>
          </w:tcPr>
          <w:p w14:paraId="0C5EBC58"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-0,01</w:t>
            </w:r>
          </w:p>
        </w:tc>
      </w:tr>
      <w:tr w:rsidR="004E3DF2" w:rsidRPr="00775994" w14:paraId="528BCBB8" w14:textId="77777777" w:rsidTr="00D419FD">
        <w:trPr>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tcBorders>
          </w:tcPr>
          <w:p w14:paraId="32CAB38A" w14:textId="77777777" w:rsidR="004E3DF2" w:rsidRDefault="004E3DF2" w:rsidP="00775994">
            <w:pPr>
              <w:spacing w:line="240" w:lineRule="auto"/>
              <w:jc w:val="left"/>
              <w:rPr>
                <w:rFonts w:eastAsia="Times New Roman" w:cs="Times New Roman"/>
                <w:color w:val="000000"/>
                <w:lang w:val="en-US"/>
              </w:rPr>
            </w:pPr>
          </w:p>
        </w:tc>
        <w:tc>
          <w:tcPr>
            <w:tcW w:w="1300" w:type="dxa"/>
            <w:shd w:val="clear" w:color="auto" w:fill="auto"/>
            <w:noWrap/>
            <w:hideMark/>
          </w:tcPr>
          <w:p w14:paraId="39B21411" w14:textId="29C9839C" w:rsidR="004E3DF2" w:rsidRPr="00775994" w:rsidRDefault="004E3DF2" w:rsidP="0077599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sidRPr="004E3DF2">
              <w:rPr>
                <w:rFonts w:eastAsia="Times New Roman" w:cs="Times New Roman"/>
                <w:i/>
                <w:iCs/>
                <w:color w:val="000000"/>
                <w:lang w:val="en-US"/>
              </w:rPr>
              <w:t>75%</w:t>
            </w:r>
          </w:p>
        </w:tc>
        <w:tc>
          <w:tcPr>
            <w:tcW w:w="1300" w:type="dxa"/>
            <w:noWrap/>
            <w:hideMark/>
          </w:tcPr>
          <w:p w14:paraId="7FB8933C"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11,41</w:t>
            </w:r>
          </w:p>
        </w:tc>
        <w:tc>
          <w:tcPr>
            <w:tcW w:w="1300" w:type="dxa"/>
            <w:noWrap/>
            <w:hideMark/>
          </w:tcPr>
          <w:p w14:paraId="66F55470"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0,18</w:t>
            </w:r>
          </w:p>
        </w:tc>
        <w:tc>
          <w:tcPr>
            <w:tcW w:w="1300" w:type="dxa"/>
            <w:noWrap/>
            <w:hideMark/>
          </w:tcPr>
          <w:p w14:paraId="6CB53F66"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0,26</w:t>
            </w:r>
          </w:p>
        </w:tc>
        <w:tc>
          <w:tcPr>
            <w:tcW w:w="1300" w:type="dxa"/>
            <w:tcBorders>
              <w:right w:val="single" w:sz="4" w:space="0" w:color="auto"/>
            </w:tcBorders>
            <w:noWrap/>
            <w:hideMark/>
          </w:tcPr>
          <w:p w14:paraId="004E2FC8" w14:textId="77777777" w:rsidR="004E3DF2" w:rsidRPr="00775994" w:rsidRDefault="004E3DF2" w:rsidP="0077599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0,03</w:t>
            </w:r>
          </w:p>
        </w:tc>
      </w:tr>
      <w:tr w:rsidR="004E3DF2" w:rsidRPr="00775994" w14:paraId="69B0D34E" w14:textId="77777777" w:rsidTr="00D419F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left w:val="single" w:sz="4" w:space="0" w:color="auto"/>
              <w:bottom w:val="single" w:sz="4" w:space="0" w:color="auto"/>
            </w:tcBorders>
          </w:tcPr>
          <w:p w14:paraId="05784F78" w14:textId="77777777" w:rsidR="004E3DF2" w:rsidRPr="00775994" w:rsidRDefault="004E3DF2" w:rsidP="00775994">
            <w:pPr>
              <w:spacing w:line="240" w:lineRule="auto"/>
              <w:jc w:val="left"/>
              <w:rPr>
                <w:rFonts w:eastAsia="Times New Roman" w:cs="Times New Roman"/>
                <w:color w:val="000000"/>
              </w:rPr>
            </w:pPr>
          </w:p>
        </w:tc>
        <w:tc>
          <w:tcPr>
            <w:tcW w:w="1300" w:type="dxa"/>
            <w:tcBorders>
              <w:bottom w:val="single" w:sz="4" w:space="0" w:color="auto"/>
            </w:tcBorders>
            <w:shd w:val="clear" w:color="auto" w:fill="auto"/>
            <w:noWrap/>
            <w:hideMark/>
          </w:tcPr>
          <w:p w14:paraId="5813374C" w14:textId="255693FE" w:rsidR="004E3DF2" w:rsidRPr="00775994" w:rsidRDefault="004E3DF2" w:rsidP="0077599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rPr>
            </w:pPr>
            <w:r w:rsidRPr="00775994">
              <w:rPr>
                <w:rFonts w:eastAsia="Times New Roman" w:cs="Times New Roman"/>
                <w:i/>
                <w:iCs/>
                <w:color w:val="000000"/>
              </w:rPr>
              <w:t>max</w:t>
            </w:r>
          </w:p>
        </w:tc>
        <w:tc>
          <w:tcPr>
            <w:tcW w:w="1300" w:type="dxa"/>
            <w:tcBorders>
              <w:bottom w:val="single" w:sz="4" w:space="0" w:color="auto"/>
            </w:tcBorders>
            <w:noWrap/>
            <w:hideMark/>
          </w:tcPr>
          <w:p w14:paraId="743D4495"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25,46</w:t>
            </w:r>
          </w:p>
        </w:tc>
        <w:tc>
          <w:tcPr>
            <w:tcW w:w="1300" w:type="dxa"/>
            <w:tcBorders>
              <w:bottom w:val="single" w:sz="4" w:space="0" w:color="auto"/>
            </w:tcBorders>
            <w:noWrap/>
            <w:hideMark/>
          </w:tcPr>
          <w:p w14:paraId="6D7D107F"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1,03</w:t>
            </w:r>
          </w:p>
        </w:tc>
        <w:tc>
          <w:tcPr>
            <w:tcW w:w="1300" w:type="dxa"/>
            <w:tcBorders>
              <w:bottom w:val="single" w:sz="4" w:space="0" w:color="auto"/>
            </w:tcBorders>
            <w:noWrap/>
            <w:hideMark/>
          </w:tcPr>
          <w:p w14:paraId="71EEC874"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0,69</w:t>
            </w:r>
          </w:p>
        </w:tc>
        <w:tc>
          <w:tcPr>
            <w:tcW w:w="1300" w:type="dxa"/>
            <w:tcBorders>
              <w:bottom w:val="single" w:sz="4" w:space="0" w:color="auto"/>
              <w:right w:val="single" w:sz="4" w:space="0" w:color="auto"/>
            </w:tcBorders>
            <w:noWrap/>
            <w:hideMark/>
          </w:tcPr>
          <w:p w14:paraId="708CEEC4" w14:textId="77777777" w:rsidR="004E3DF2" w:rsidRPr="00775994" w:rsidRDefault="004E3DF2" w:rsidP="0077599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75994">
              <w:rPr>
                <w:rFonts w:eastAsia="Times New Roman" w:cs="Times New Roman"/>
                <w:color w:val="000000"/>
              </w:rPr>
              <w:t>1,07</w:t>
            </w:r>
          </w:p>
        </w:tc>
      </w:tr>
    </w:tbl>
    <w:p w14:paraId="53587679" w14:textId="3DC2D27A" w:rsidR="00561482" w:rsidRDefault="00C53DFC" w:rsidP="00105B03">
      <w:pPr>
        <w:ind w:firstLine="720"/>
        <w:contextualSpacing/>
        <w:rPr>
          <w:lang w:val="en-US" w:eastAsia="en-US" w:bidi="en-US"/>
        </w:rPr>
      </w:pPr>
      <w:r>
        <w:rPr>
          <w:lang w:val="en-US" w:eastAsia="en-US" w:bidi="en-US"/>
        </w:rPr>
        <w:lastRenderedPageBreak/>
        <w:t xml:space="preserve">The spread price series plots tell the same story as the descriptive statistics. However, it is now clearly observable that the ADR premium for Ryanair has been steadily decreasing especially in the first six months of data, after which it saw historic lows during the period of the COVID-19 pandemic which </w:t>
      </w:r>
      <w:r w:rsidR="00105B03">
        <w:rPr>
          <w:lang w:val="en-US" w:eastAsia="en-US" w:bidi="en-US"/>
        </w:rPr>
        <w:t>deteriorated confidence in</w:t>
      </w:r>
      <w:r>
        <w:rPr>
          <w:lang w:val="en-US" w:eastAsia="en-US" w:bidi="en-US"/>
        </w:rPr>
        <w:t xml:space="preserve"> the airline industry. For BP, the price series is maintained between zero and fifty cents, with a few outliers that most likely are irrelevant for this research. The Unilever spread appears to show more variability, but also steadily remains between zero and eighty cents. The HSBC spread has dropped from a steadier higher level after November 2018 after which is remained within twenty cents of the zero point.</w:t>
      </w:r>
    </w:p>
    <w:p w14:paraId="7C984D42" w14:textId="77777777" w:rsidR="00105B03" w:rsidRPr="00C53DFC" w:rsidRDefault="00105B03" w:rsidP="00105B03">
      <w:pPr>
        <w:ind w:firstLine="720"/>
        <w:contextualSpacing/>
        <w:rPr>
          <w:lang w:val="en-US" w:eastAsia="en-US" w:bidi="en-US"/>
        </w:rPr>
      </w:pPr>
    </w:p>
    <w:p w14:paraId="3D664825" w14:textId="77777777" w:rsidR="003F4875" w:rsidRDefault="003F4875" w:rsidP="003F4875">
      <w:pPr>
        <w:keepNext/>
        <w:contextualSpacing/>
      </w:pPr>
      <w:r w:rsidRPr="003F4875">
        <w:rPr>
          <w:b/>
          <w:bCs/>
          <w:noProof/>
          <w:lang w:val="en-US" w:eastAsia="en-US" w:bidi="en-US"/>
        </w:rPr>
        <w:drawing>
          <wp:inline distT="0" distB="0" distL="0" distR="0" wp14:anchorId="0F6DF3FE" wp14:editId="374D6C6F">
            <wp:extent cx="5133109" cy="3522980"/>
            <wp:effectExtent l="12700" t="12700" r="1079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0381"/>
                    <a:stretch/>
                  </pic:blipFill>
                  <pic:spPr bwMode="auto">
                    <a:xfrm>
                      <a:off x="0" y="0"/>
                      <a:ext cx="5133109" cy="3522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735661" w14:textId="6E02C616" w:rsidR="003F4875" w:rsidRDefault="003F4875" w:rsidP="003F4875">
      <w:pPr>
        <w:pStyle w:val="Caption"/>
        <w:rPr>
          <w:b/>
          <w:bCs/>
          <w:lang w:val="en-US" w:eastAsia="en-US" w:bidi="en-US"/>
        </w:rPr>
      </w:pPr>
      <w:bookmarkStart w:id="18" w:name="_Ref39219911"/>
      <w:r>
        <w:t xml:space="preserve">Figure </w:t>
      </w:r>
      <w:fldSimple w:instr=" SEQ Figure \* ARABIC ">
        <w:r w:rsidR="00767FC1">
          <w:rPr>
            <w:noProof/>
          </w:rPr>
          <w:t>1</w:t>
        </w:r>
      </w:fldSimple>
      <w:bookmarkEnd w:id="18"/>
      <w:r>
        <w:rPr>
          <w:lang w:val="en-US"/>
        </w:rPr>
        <w:t>: Plotted price series for the four data sets</w:t>
      </w:r>
    </w:p>
    <w:p w14:paraId="437E43BE" w14:textId="77777777" w:rsidR="00D419FD" w:rsidRDefault="00D419FD">
      <w:pPr>
        <w:spacing w:line="240" w:lineRule="auto"/>
        <w:jc w:val="left"/>
        <w:rPr>
          <w:rFonts w:eastAsiaTheme="majorEastAsia" w:cs="Times New Roman"/>
          <w:b/>
          <w:bCs/>
          <w:color w:val="2F5496" w:themeColor="accent1" w:themeShade="BF"/>
          <w:sz w:val="28"/>
          <w:szCs w:val="28"/>
          <w:lang w:val="en-US" w:eastAsia="en-US" w:bidi="en-US"/>
        </w:rPr>
      </w:pPr>
      <w:r>
        <w:rPr>
          <w:rFonts w:cs="Times New Roman"/>
        </w:rPr>
        <w:br w:type="page"/>
      </w:r>
    </w:p>
    <w:p w14:paraId="4140C77B" w14:textId="379E004C" w:rsidR="000725E4" w:rsidRPr="00AA2ED6" w:rsidRDefault="00B80F2B" w:rsidP="00D258ED">
      <w:pPr>
        <w:pStyle w:val="Heading1"/>
        <w:spacing w:line="480" w:lineRule="auto"/>
        <w:contextualSpacing/>
        <w:rPr>
          <w:rFonts w:cs="Times New Roman"/>
        </w:rPr>
      </w:pPr>
      <w:bookmarkStart w:id="19" w:name="_Toc40906266"/>
      <w:r w:rsidRPr="00AA2ED6">
        <w:rPr>
          <w:rFonts w:cs="Times New Roman"/>
        </w:rPr>
        <w:lastRenderedPageBreak/>
        <w:t>Methodology</w:t>
      </w:r>
      <w:bookmarkEnd w:id="19"/>
    </w:p>
    <w:p w14:paraId="214B52D7" w14:textId="1E1EFC5A" w:rsidR="005C3B9C" w:rsidRPr="00AA2ED6" w:rsidRDefault="000725E4" w:rsidP="00D258ED">
      <w:pPr>
        <w:pStyle w:val="Heading2"/>
        <w:contextualSpacing/>
        <w:rPr>
          <w:rFonts w:cs="Times New Roman"/>
          <w:lang w:val="en-US"/>
        </w:rPr>
      </w:pPr>
      <w:bookmarkStart w:id="20" w:name="_Toc40906267"/>
      <w:r w:rsidRPr="00AA2ED6">
        <w:rPr>
          <w:rFonts w:cs="Times New Roman"/>
          <w:lang w:val="en-US"/>
        </w:rPr>
        <w:t xml:space="preserve">Back testing </w:t>
      </w:r>
      <w:r w:rsidR="003156D0">
        <w:rPr>
          <w:rFonts w:cs="Times New Roman"/>
          <w:lang w:val="en-US"/>
        </w:rPr>
        <w:t>engine structure</w:t>
      </w:r>
      <w:bookmarkEnd w:id="20"/>
    </w:p>
    <w:p w14:paraId="5CC10129" w14:textId="2F5FA223" w:rsidR="000725E4" w:rsidRDefault="002F60A5" w:rsidP="006A21F1">
      <w:pPr>
        <w:ind w:firstLine="720"/>
        <w:contextualSpacing/>
        <w:rPr>
          <w:rFonts w:cs="Times New Roman"/>
          <w:lang w:val="en-US" w:eastAsia="en-US" w:bidi="en-US"/>
        </w:rPr>
      </w:pPr>
      <w:r>
        <w:rPr>
          <w:noProof/>
        </w:rPr>
        <mc:AlternateContent>
          <mc:Choice Requires="wps">
            <w:drawing>
              <wp:anchor distT="0" distB="0" distL="114300" distR="114300" simplePos="0" relativeHeight="251660288" behindDoc="0" locked="0" layoutInCell="1" allowOverlap="1" wp14:anchorId="3ED5E498" wp14:editId="33DC55C0">
                <wp:simplePos x="0" y="0"/>
                <wp:positionH relativeFrom="column">
                  <wp:posOffset>2035758</wp:posOffset>
                </wp:positionH>
                <wp:positionV relativeFrom="paragraph">
                  <wp:posOffset>5462905</wp:posOffset>
                </wp:positionV>
                <wp:extent cx="3251835" cy="21971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251835" cy="219710"/>
                        </a:xfrm>
                        <a:prstGeom prst="rect">
                          <a:avLst/>
                        </a:prstGeom>
                        <a:solidFill>
                          <a:prstClr val="white"/>
                        </a:solidFill>
                        <a:ln>
                          <a:noFill/>
                        </a:ln>
                      </wps:spPr>
                      <wps:txbx>
                        <w:txbxContent>
                          <w:p w14:paraId="2F18DC0A" w14:textId="1DA17599" w:rsidR="00254ADA" w:rsidRPr="009D693A" w:rsidRDefault="00254ADA" w:rsidP="00A77BE0">
                            <w:pPr>
                              <w:pStyle w:val="Caption"/>
                              <w:rPr>
                                <w:rFonts w:cs="Times New Roman"/>
                                <w:noProof/>
                                <w:lang w:val="en-US"/>
                              </w:rPr>
                            </w:pPr>
                            <w:bookmarkStart w:id="21" w:name="_Ref38556993"/>
                            <w:r>
                              <w:rPr>
                                <w:lang w:val="en-US"/>
                              </w:rPr>
                              <w:t xml:space="preserve">   </w:t>
                            </w:r>
                            <w:r>
                              <w:t xml:space="preserve">Figure </w:t>
                            </w:r>
                            <w:fldSimple w:instr=" SEQ Figure \* ARABIC ">
                              <w:r>
                                <w:rPr>
                                  <w:noProof/>
                                </w:rPr>
                                <w:t>2</w:t>
                              </w:r>
                            </w:fldSimple>
                            <w:bookmarkEnd w:id="21"/>
                            <w:r>
                              <w:rPr>
                                <w:lang w:val="en-US"/>
                              </w:rPr>
                              <w:t>: High level overview of ADR-Pair-Trading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D5E498" id="_x0000_t202" coordsize="21600,21600" o:spt="202" path="m,l,21600r21600,l21600,xe">
                <v:stroke joinstyle="miter"/>
                <v:path gradientshapeok="t" o:connecttype="rect"/>
              </v:shapetype>
              <v:shape id="Text Box 4" o:spid="_x0000_s1026" type="#_x0000_t202" style="position:absolute;left:0;text-align:left;margin-left:160.3pt;margin-top:430.15pt;width:256.05pt;height:17.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" stroked="f">
                <v:textbox inset="0,0,0,0">
                  <w:txbxContent>
                    <w:p w14:paraId="2F18DC0A" w14:textId="1DA17599" w:rsidR="00254ADA" w:rsidRPr="009D693A" w:rsidRDefault="00254ADA" w:rsidP="00A77BE0">
                      <w:pPr>
                        <w:pStyle w:val="Caption"/>
                        <w:rPr>
                          <w:rFonts w:cs="Times New Roman"/>
                          <w:noProof/>
                          <w:lang w:val="en-US"/>
                        </w:rPr>
                      </w:pPr>
                      <w:bookmarkStart w:id="22" w:name="_Ref38556993"/>
                      <w:r>
                        <w:rPr>
                          <w:lang w:val="en-US"/>
                        </w:rPr>
                        <w:t xml:space="preserve">   </w:t>
                      </w:r>
                      <w:r>
                        <w:t xml:space="preserve">Figure </w:t>
                      </w:r>
                      <w:fldSimple w:instr=" SEQ Figure \* ARABIC ">
                        <w:r>
                          <w:rPr>
                            <w:noProof/>
                          </w:rPr>
                          <w:t>2</w:t>
                        </w:r>
                      </w:fldSimple>
                      <w:bookmarkEnd w:id="22"/>
                      <w:r>
                        <w:rPr>
                          <w:lang w:val="en-US"/>
                        </w:rPr>
                        <w:t>: High level overview of ADR-Pair-Trading repository</w:t>
                      </w:r>
                    </w:p>
                  </w:txbxContent>
                </v:textbox>
                <w10:wrap type="square"/>
              </v:shape>
            </w:pict>
          </mc:Fallback>
        </mc:AlternateContent>
      </w:r>
      <w:r>
        <w:rPr>
          <w:rFonts w:cs="Times New Roman"/>
          <w:noProof/>
          <w:lang w:val="en-US" w:eastAsia="en-US" w:bidi="en-US"/>
        </w:rPr>
        <w:drawing>
          <wp:anchor distT="0" distB="0" distL="114300" distR="114300" simplePos="0" relativeHeight="251669504" behindDoc="1" locked="0" layoutInCell="1" allowOverlap="1" wp14:anchorId="24C16ECE" wp14:editId="750D3EF0">
            <wp:simplePos x="0" y="0"/>
            <wp:positionH relativeFrom="column">
              <wp:posOffset>1969770</wp:posOffset>
            </wp:positionH>
            <wp:positionV relativeFrom="paragraph">
              <wp:posOffset>2132821</wp:posOffset>
            </wp:positionV>
            <wp:extent cx="3822700" cy="3237230"/>
            <wp:effectExtent l="0" t="0" r="0" b="1270"/>
            <wp:wrapTight wrapText="bothSides">
              <wp:wrapPolygon edited="0">
                <wp:start x="0" y="0"/>
                <wp:lineTo x="0" y="21524"/>
                <wp:lineTo x="21528" y="21524"/>
                <wp:lineTo x="2152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20 at 21.14.08.png"/>
                    <pic:cNvPicPr/>
                  </pic:nvPicPr>
                  <pic:blipFill>
                    <a:blip r:embed="rId10">
                      <a:extLst>
                        <a:ext uri="{28A0092B-C50C-407E-A947-70E740481C1C}">
                          <a14:useLocalDpi xmlns:a14="http://schemas.microsoft.com/office/drawing/2010/main" val="0"/>
                        </a:ext>
                      </a:extLst>
                    </a:blip>
                    <a:stretch>
                      <a:fillRect/>
                    </a:stretch>
                  </pic:blipFill>
                  <pic:spPr>
                    <a:xfrm>
                      <a:off x="0" y="0"/>
                      <a:ext cx="3822700" cy="3237230"/>
                    </a:xfrm>
                    <a:prstGeom prst="rect">
                      <a:avLst/>
                    </a:prstGeom>
                  </pic:spPr>
                </pic:pic>
              </a:graphicData>
            </a:graphic>
            <wp14:sizeRelH relativeFrom="page">
              <wp14:pctWidth>0</wp14:pctWidth>
            </wp14:sizeRelH>
            <wp14:sizeRelV relativeFrom="page">
              <wp14:pctHeight>0</wp14:pctHeight>
            </wp14:sizeRelV>
          </wp:anchor>
        </w:drawing>
      </w:r>
      <w:r w:rsidR="00A77BE0">
        <w:rPr>
          <w:rFonts w:cs="Times New Roman"/>
          <w:lang w:val="en-US" w:eastAsia="en-US" w:bidi="en-US"/>
        </w:rPr>
        <w:t xml:space="preserve">To get an impression of the overarching program structure of this project, </w:t>
      </w:r>
      <w:r w:rsidR="00A77BE0" w:rsidRPr="00A77BE0">
        <w:rPr>
          <w:rFonts w:cs="Times New Roman"/>
          <w:lang w:val="en-US" w:eastAsia="en-US" w:bidi="en-US"/>
        </w:rPr>
        <w:fldChar w:fldCharType="begin"/>
      </w:r>
      <w:r w:rsidR="00A77BE0" w:rsidRPr="00A77BE0">
        <w:rPr>
          <w:rFonts w:cs="Times New Roman"/>
          <w:lang w:val="en-US" w:eastAsia="en-US" w:bidi="en-US"/>
        </w:rPr>
        <w:instrText xml:space="preserve"> REF _Ref38556993 \h </w:instrText>
      </w:r>
      <w:r w:rsidR="00A77BE0">
        <w:rPr>
          <w:rFonts w:cs="Times New Roman"/>
          <w:lang w:val="en-US" w:eastAsia="en-US" w:bidi="en-US"/>
        </w:rPr>
        <w:instrText xml:space="preserve"> \* MERGEFORMAT </w:instrText>
      </w:r>
      <w:r w:rsidR="00A77BE0" w:rsidRPr="00A77BE0">
        <w:rPr>
          <w:rFonts w:cs="Times New Roman"/>
          <w:lang w:val="en-US" w:eastAsia="en-US" w:bidi="en-US"/>
        </w:rPr>
      </w:r>
      <w:r w:rsidR="00A77BE0" w:rsidRPr="00A77BE0">
        <w:rPr>
          <w:rFonts w:cs="Times New Roman"/>
          <w:lang w:val="en-US" w:eastAsia="en-US" w:bidi="en-US"/>
        </w:rPr>
        <w:fldChar w:fldCharType="separate"/>
      </w:r>
      <w:r w:rsidR="00767FC1" w:rsidRPr="00767FC1">
        <w:rPr>
          <w:rFonts w:cs="Times New Roman"/>
        </w:rPr>
        <w:t>Figure</w:t>
      </w:r>
      <w:r w:rsidR="00767FC1" w:rsidRPr="00767FC1">
        <w:rPr>
          <w:rFonts w:cs="Times New Roman"/>
          <w:noProof/>
        </w:rPr>
        <w:t xml:space="preserve"> </w:t>
      </w:r>
      <w:r w:rsidR="00767FC1">
        <w:rPr>
          <w:noProof/>
        </w:rPr>
        <w:t>2</w:t>
      </w:r>
      <w:r w:rsidR="00A77BE0" w:rsidRPr="00A77BE0">
        <w:rPr>
          <w:rFonts w:cs="Times New Roman"/>
          <w:lang w:val="en-US" w:eastAsia="en-US" w:bidi="en-US"/>
        </w:rPr>
        <w:fldChar w:fldCharType="end"/>
      </w:r>
      <w:r w:rsidR="00A77BE0">
        <w:rPr>
          <w:rFonts w:cs="Times New Roman"/>
          <w:lang w:val="en-US" w:eastAsia="en-US" w:bidi="en-US"/>
        </w:rPr>
        <w:t xml:space="preserve"> displays a </w:t>
      </w:r>
      <w:r w:rsidR="00571E1D">
        <w:rPr>
          <w:rFonts w:cs="Times New Roman"/>
          <w:lang w:val="en-US" w:eastAsia="en-US" w:bidi="en-US"/>
        </w:rPr>
        <w:t>high-level</w:t>
      </w:r>
      <w:r w:rsidR="00A77BE0">
        <w:rPr>
          <w:rFonts w:cs="Times New Roman"/>
          <w:lang w:val="en-US" w:eastAsia="en-US" w:bidi="en-US"/>
        </w:rPr>
        <w:t xml:space="preserve"> description of the main classes. </w:t>
      </w:r>
      <w:r w:rsidR="00E2104C">
        <w:rPr>
          <w:rFonts w:cs="Times New Roman"/>
          <w:lang w:val="en-US" w:eastAsia="en-US" w:bidi="en-US"/>
        </w:rPr>
        <w:t xml:space="preserve">The BaseTradeEngine super class is inherited by the two different classes </w:t>
      </w:r>
      <w:r>
        <w:rPr>
          <w:rFonts w:cs="Times New Roman"/>
          <w:lang w:val="en-US" w:eastAsia="en-US" w:bidi="en-US"/>
        </w:rPr>
        <w:t>whose purpose is to</w:t>
      </w:r>
      <w:r w:rsidR="00E2104C">
        <w:rPr>
          <w:rFonts w:cs="Times New Roman"/>
          <w:lang w:val="en-US" w:eastAsia="en-US" w:bidi="en-US"/>
        </w:rPr>
        <w:t xml:space="preserve"> generate the signals that our back tester will be trading on. The super class provides the functionality to clean the data by merging on overlapping opening hours and altering the input data. </w:t>
      </w:r>
      <w:r>
        <w:rPr>
          <w:rFonts w:cs="Times New Roman"/>
          <w:lang w:val="en-US" w:eastAsia="en-US" w:bidi="en-US"/>
        </w:rPr>
        <w:t xml:space="preserve">The exact nature of these alterations </w:t>
      </w:r>
      <w:r w:rsidR="00E2104C">
        <w:rPr>
          <w:rFonts w:cs="Times New Roman"/>
          <w:lang w:val="en-US" w:eastAsia="en-US" w:bidi="en-US"/>
        </w:rPr>
        <w:t xml:space="preserve">will be given in the next section. Another core functionality is to resample the data. When searching for the optimal parameters of the algorithm, we allow the data to be resampled from one minute to any </w:t>
      </w:r>
      <w:r w:rsidR="00786F3D">
        <w:rPr>
          <w:rFonts w:cs="Times New Roman"/>
          <w:lang w:val="en-US" w:eastAsia="en-US" w:bidi="en-US"/>
        </w:rPr>
        <w:t xml:space="preserve">other </w:t>
      </w:r>
      <w:r w:rsidR="00CA2AE8">
        <w:rPr>
          <w:rFonts w:cs="Times New Roman"/>
          <w:lang w:val="en-US" w:eastAsia="en-US" w:bidi="en-US"/>
        </w:rPr>
        <w:t xml:space="preserve">frequency </w:t>
      </w:r>
      <w:r w:rsidR="00786F3D">
        <w:rPr>
          <w:rFonts w:cs="Times New Roman"/>
          <w:lang w:val="en-US" w:eastAsia="en-US" w:bidi="en-US"/>
        </w:rPr>
        <w:t xml:space="preserve">by taking the mean of the available data points in the </w:t>
      </w:r>
      <w:r w:rsidR="00CA2AE8">
        <w:rPr>
          <w:rFonts w:cs="Times New Roman"/>
          <w:lang w:val="en-US" w:eastAsia="en-US" w:bidi="en-US"/>
        </w:rPr>
        <w:t xml:space="preserve">desired </w:t>
      </w:r>
      <w:r w:rsidR="00786F3D">
        <w:rPr>
          <w:rFonts w:cs="Times New Roman"/>
          <w:lang w:val="en-US" w:eastAsia="en-US" w:bidi="en-US"/>
        </w:rPr>
        <w:t xml:space="preserve">interval. </w:t>
      </w:r>
      <w:r w:rsidR="00CA2AE8">
        <w:rPr>
          <w:rFonts w:cs="Times New Roman"/>
          <w:lang w:val="en-US" w:eastAsia="en-US" w:bidi="en-US"/>
        </w:rPr>
        <w:t>This is useful if it turns out that the pattern on a small frequency are too noisy to extract</w:t>
      </w:r>
      <w:r>
        <w:rPr>
          <w:rFonts w:cs="Times New Roman"/>
          <w:lang w:val="en-US" w:eastAsia="en-US" w:bidi="en-US"/>
        </w:rPr>
        <w:t xml:space="preserve"> information</w:t>
      </w:r>
      <w:r w:rsidR="00CA2AE8">
        <w:rPr>
          <w:rFonts w:cs="Times New Roman"/>
          <w:lang w:val="en-US" w:eastAsia="en-US" w:bidi="en-US"/>
        </w:rPr>
        <w:t>.</w:t>
      </w:r>
    </w:p>
    <w:p w14:paraId="0B5B3692" w14:textId="69350D8F" w:rsidR="00CA2AE8" w:rsidRDefault="00CA2AE8" w:rsidP="006A21F1">
      <w:pPr>
        <w:ind w:firstLine="720"/>
        <w:contextualSpacing/>
        <w:rPr>
          <w:rFonts w:cs="Times New Roman"/>
          <w:lang w:val="en-US" w:eastAsia="en-US" w:bidi="en-US"/>
        </w:rPr>
      </w:pPr>
      <w:r>
        <w:rPr>
          <w:rFonts w:cs="Times New Roman"/>
          <w:lang w:val="en-US" w:eastAsia="en-US" w:bidi="en-US"/>
        </w:rPr>
        <w:t xml:space="preserve">The subclasses have a process function which first let it calibrate the hedge ratio at every data point. The hedge ratio represents the amount of ODR that must be traded in opposite direction of the ADR in order to be market neutral. This is an essential task of our algorithm and </w:t>
      </w:r>
      <w:r w:rsidR="002F60A5">
        <w:rPr>
          <w:rFonts w:cs="Times New Roman"/>
          <w:lang w:val="en-US" w:eastAsia="en-US" w:bidi="en-US"/>
        </w:rPr>
        <w:t>will be an important factor when</w:t>
      </w:r>
      <w:r>
        <w:rPr>
          <w:rFonts w:cs="Times New Roman"/>
          <w:lang w:val="en-US" w:eastAsia="en-US" w:bidi="en-US"/>
        </w:rPr>
        <w:t xml:space="preserve"> determin</w:t>
      </w:r>
      <w:r w:rsidR="002F60A5">
        <w:rPr>
          <w:rFonts w:cs="Times New Roman"/>
          <w:lang w:val="en-US" w:eastAsia="en-US" w:bidi="en-US"/>
        </w:rPr>
        <w:t>ing</w:t>
      </w:r>
      <w:r>
        <w:rPr>
          <w:rFonts w:cs="Times New Roman"/>
          <w:lang w:val="en-US" w:eastAsia="en-US" w:bidi="en-US"/>
        </w:rPr>
        <w:t xml:space="preserve"> trading signal. In the </w:t>
      </w:r>
      <w:r w:rsidR="00576F11">
        <w:rPr>
          <w:rFonts w:cs="Times New Roman"/>
          <w:lang w:val="en-US" w:eastAsia="en-US" w:bidi="en-US"/>
        </w:rPr>
        <w:t>Benchmark</w:t>
      </w:r>
      <w:r>
        <w:rPr>
          <w:rFonts w:cs="Times New Roman"/>
          <w:lang w:val="en-US" w:eastAsia="en-US" w:bidi="en-US"/>
        </w:rPr>
        <w:t xml:space="preserve"> class, the hedge ratio is determined with a rolling linear regression taking into account a window </w:t>
      </w:r>
      <w:r>
        <w:rPr>
          <w:rFonts w:cs="Times New Roman"/>
          <w:lang w:val="en-US" w:eastAsia="en-US" w:bidi="en-US"/>
        </w:rPr>
        <w:lastRenderedPageBreak/>
        <w:t xml:space="preserve">determined by the parameters. For the Kalman class, the Kalman filter as described in the theoretical framework is applied to forecast the hedge ratio for each future data point. Each subclass then determines when a trading signal is activated. The position management model is </w:t>
      </w:r>
      <w:r w:rsidR="002F60A5">
        <w:rPr>
          <w:rFonts w:cs="Times New Roman"/>
          <w:lang w:val="en-US" w:eastAsia="en-US" w:bidi="en-US"/>
        </w:rPr>
        <w:t>kept to simple logic</w:t>
      </w:r>
      <w:r>
        <w:rPr>
          <w:rFonts w:cs="Times New Roman"/>
          <w:lang w:val="en-US" w:eastAsia="en-US" w:bidi="en-US"/>
        </w:rPr>
        <w:t xml:space="preserve">, either raising a single spread buy or spread sell signal such that the position never exceeds one long or one short. The </w:t>
      </w:r>
      <w:r w:rsidR="00576F11">
        <w:rPr>
          <w:rFonts w:cs="Times New Roman"/>
          <w:lang w:val="en-US" w:eastAsia="en-US" w:bidi="en-US"/>
        </w:rPr>
        <w:t>Benchmark</w:t>
      </w:r>
      <w:r>
        <w:rPr>
          <w:rFonts w:cs="Times New Roman"/>
          <w:lang w:val="en-US" w:eastAsia="en-US" w:bidi="en-US"/>
        </w:rPr>
        <w:t xml:space="preserve"> class </w:t>
      </w:r>
      <w:r w:rsidR="00B06B39">
        <w:rPr>
          <w:rFonts w:cs="Times New Roman"/>
          <w:lang w:val="en-US" w:eastAsia="en-US" w:bidi="en-US"/>
        </w:rPr>
        <w:t xml:space="preserve">makes a </w:t>
      </w:r>
      <w:r w:rsidR="002F60A5">
        <w:rPr>
          <w:rFonts w:cs="Times New Roman"/>
          <w:lang w:val="en-US" w:eastAsia="en-US" w:bidi="en-US"/>
        </w:rPr>
        <w:t>trade</w:t>
      </w:r>
      <w:r w:rsidR="00B06B39">
        <w:rPr>
          <w:rFonts w:cs="Times New Roman"/>
          <w:lang w:val="en-US" w:eastAsia="en-US" w:bidi="en-US"/>
        </w:rPr>
        <w:t xml:space="preserve"> when the z-score calculated from a given parameter window exceeds a given entry or exit threshold. The Kalman class creates a signal when the hedge ratio forecast error exceed a given multiple of the standard variance of the predictions. These signals are then passed to the back</w:t>
      </w:r>
      <w:r w:rsidR="006C6EF6">
        <w:rPr>
          <w:rFonts w:cs="Times New Roman"/>
          <w:lang w:val="en-US" w:eastAsia="en-US" w:bidi="en-US"/>
        </w:rPr>
        <w:t>-</w:t>
      </w:r>
      <w:r w:rsidR="00B06B39">
        <w:rPr>
          <w:rFonts w:cs="Times New Roman"/>
          <w:lang w:val="en-US" w:eastAsia="en-US" w:bidi="en-US"/>
        </w:rPr>
        <w:t xml:space="preserve">testing class of the super class which calculates the portfolio return as a percentage of the invested value at each point in time in a vectorized fashion. </w:t>
      </w:r>
    </w:p>
    <w:p w14:paraId="5F40321D" w14:textId="387A9330" w:rsidR="00B06B39" w:rsidRDefault="00B06B39" w:rsidP="002763E3">
      <w:pPr>
        <w:ind w:firstLine="720"/>
        <w:contextualSpacing/>
        <w:rPr>
          <w:rFonts w:cs="Times New Roman"/>
          <w:lang w:val="en-US" w:eastAsia="en-US" w:bidi="en-US"/>
        </w:rPr>
      </w:pPr>
      <w:r>
        <w:rPr>
          <w:rFonts w:cs="Times New Roman"/>
          <w:lang w:val="en-US" w:eastAsia="en-US" w:bidi="en-US"/>
        </w:rPr>
        <w:t xml:space="preserve">The front end serves to read in the data and setup a method to test out a large variety of parameter inputs to maximize the </w:t>
      </w:r>
      <w:r w:rsidR="006C6EF6">
        <w:rPr>
          <w:rFonts w:cs="Times New Roman"/>
          <w:lang w:val="en-US" w:eastAsia="en-US" w:bidi="en-US"/>
        </w:rPr>
        <w:t>Sharpe</w:t>
      </w:r>
      <w:r>
        <w:rPr>
          <w:rFonts w:cs="Times New Roman"/>
          <w:lang w:val="en-US" w:eastAsia="en-US" w:bidi="en-US"/>
        </w:rPr>
        <w:t xml:space="preserve"> ratio over the first 75% of data. When finding the optimal parameters for a pair</w:t>
      </w:r>
      <w:r w:rsidR="002F60A5">
        <w:rPr>
          <w:rFonts w:cs="Times New Roman"/>
          <w:lang w:val="en-US" w:eastAsia="en-US" w:bidi="en-US"/>
        </w:rPr>
        <w:t>,</w:t>
      </w:r>
      <w:r>
        <w:rPr>
          <w:rFonts w:cs="Times New Roman"/>
          <w:lang w:val="en-US" w:eastAsia="en-US" w:bidi="en-US"/>
        </w:rPr>
        <w:t xml:space="preserve"> it will evaluate the performance of the algorithm on the test set, namely the final quarter of data available. The train</w:t>
      </w:r>
      <w:r w:rsidR="002F60A5">
        <w:rPr>
          <w:rFonts w:cs="Times New Roman"/>
          <w:lang w:val="en-US" w:eastAsia="en-US" w:bidi="en-US"/>
        </w:rPr>
        <w:t xml:space="preserve"> and</w:t>
      </w:r>
      <w:r>
        <w:rPr>
          <w:rFonts w:cs="Times New Roman"/>
          <w:lang w:val="en-US" w:eastAsia="en-US" w:bidi="en-US"/>
        </w:rPr>
        <w:t xml:space="preserve"> test split</w:t>
      </w:r>
      <w:r w:rsidR="002F60A5">
        <w:rPr>
          <w:rFonts w:cs="Times New Roman"/>
          <w:lang w:val="en-US" w:eastAsia="en-US" w:bidi="en-US"/>
        </w:rPr>
        <w:t>s</w:t>
      </w:r>
      <w:r>
        <w:rPr>
          <w:rFonts w:cs="Times New Roman"/>
          <w:lang w:val="en-US" w:eastAsia="en-US" w:bidi="en-US"/>
        </w:rPr>
        <w:t xml:space="preserve"> </w:t>
      </w:r>
      <w:r w:rsidR="002F60A5">
        <w:rPr>
          <w:rFonts w:cs="Times New Roman"/>
          <w:lang w:val="en-US" w:eastAsia="en-US" w:bidi="en-US"/>
        </w:rPr>
        <w:t>are</w:t>
      </w:r>
      <w:r>
        <w:rPr>
          <w:rFonts w:cs="Times New Roman"/>
          <w:lang w:val="en-US" w:eastAsia="en-US" w:bidi="en-US"/>
        </w:rPr>
        <w:t xml:space="preserve"> essential to avoid strong performance due to some lucky </w:t>
      </w:r>
      <w:r w:rsidR="002F60A5">
        <w:rPr>
          <w:rFonts w:cs="Times New Roman"/>
          <w:lang w:val="en-US" w:eastAsia="en-US" w:bidi="en-US"/>
        </w:rPr>
        <w:t>decisions</w:t>
      </w:r>
      <w:r>
        <w:rPr>
          <w:rFonts w:cs="Times New Roman"/>
          <w:lang w:val="en-US" w:eastAsia="en-US" w:bidi="en-US"/>
        </w:rPr>
        <w:t xml:space="preserve"> </w:t>
      </w:r>
      <w:r w:rsidR="002F60A5">
        <w:rPr>
          <w:rFonts w:cs="Times New Roman"/>
          <w:lang w:val="en-US" w:eastAsia="en-US" w:bidi="en-US"/>
        </w:rPr>
        <w:t>by</w:t>
      </w:r>
      <w:r>
        <w:rPr>
          <w:rFonts w:cs="Times New Roman"/>
          <w:lang w:val="en-US" w:eastAsia="en-US" w:bidi="en-US"/>
        </w:rPr>
        <w:t xml:space="preserve"> the signals. The parameter search process also gives us some insight </w:t>
      </w:r>
      <w:r w:rsidR="002F60A5">
        <w:rPr>
          <w:rFonts w:cs="Times New Roman"/>
          <w:lang w:val="en-US" w:eastAsia="en-US" w:bidi="en-US"/>
        </w:rPr>
        <w:t>into</w:t>
      </w:r>
      <w:r>
        <w:rPr>
          <w:rFonts w:cs="Times New Roman"/>
          <w:lang w:val="en-US" w:eastAsia="en-US" w:bidi="en-US"/>
        </w:rPr>
        <w:t xml:space="preserve"> how sensitive the performance of the model is to changing </w:t>
      </w:r>
      <w:r w:rsidR="00193800">
        <w:rPr>
          <w:rFonts w:cs="Times New Roman"/>
          <w:lang w:val="en-US" w:eastAsia="en-US" w:bidi="en-US"/>
        </w:rPr>
        <w:t>inputs</w:t>
      </w:r>
      <w:r>
        <w:rPr>
          <w:rFonts w:cs="Times New Roman"/>
          <w:lang w:val="en-US" w:eastAsia="en-US" w:bidi="en-US"/>
        </w:rPr>
        <w:t>.</w:t>
      </w:r>
      <w:r w:rsidR="00193800">
        <w:rPr>
          <w:rFonts w:cs="Times New Roman"/>
          <w:lang w:val="en-US" w:eastAsia="en-US" w:bidi="en-US"/>
        </w:rPr>
        <w:t xml:space="preserve"> Lower variability </w:t>
      </w:r>
      <w:r w:rsidR="006A21F1">
        <w:rPr>
          <w:rFonts w:cs="Times New Roman"/>
          <w:lang w:val="en-US" w:eastAsia="en-US" w:bidi="en-US"/>
        </w:rPr>
        <w:t>would point at more stable returns.</w:t>
      </w:r>
    </w:p>
    <w:p w14:paraId="2CFCF6E2" w14:textId="73ECA431" w:rsidR="00E2104C" w:rsidRDefault="00E2104C" w:rsidP="00E2104C">
      <w:pPr>
        <w:pStyle w:val="Heading2"/>
        <w:contextualSpacing/>
        <w:rPr>
          <w:rFonts w:cs="Times New Roman"/>
          <w:lang w:val="en-US"/>
        </w:rPr>
      </w:pPr>
      <w:bookmarkStart w:id="23" w:name="_Toc40906268"/>
      <w:r>
        <w:rPr>
          <w:rFonts w:cs="Times New Roman"/>
          <w:lang w:val="en-US"/>
        </w:rPr>
        <w:t>Slippage model and assumptions</w:t>
      </w:r>
      <w:bookmarkEnd w:id="23"/>
    </w:p>
    <w:p w14:paraId="72033908" w14:textId="36486C34" w:rsidR="00FF5899" w:rsidRDefault="006A21F1" w:rsidP="00FF5899">
      <w:pPr>
        <w:ind w:firstLine="720"/>
        <w:rPr>
          <w:rFonts w:cs="Times New Roman"/>
          <w:lang w:val="en-US" w:eastAsia="en-US" w:bidi="en-US"/>
        </w:rPr>
      </w:pPr>
      <w:r>
        <w:rPr>
          <w:rFonts w:cs="Times New Roman"/>
          <w:lang w:val="en-US" w:eastAsia="en-US" w:bidi="en-US"/>
        </w:rPr>
        <w:t>When simulating trading behavior, it is essential to account for slippage. This is because on the real market</w:t>
      </w:r>
      <w:r w:rsidR="00412608">
        <w:rPr>
          <w:rFonts w:cs="Times New Roman"/>
          <w:lang w:val="en-US" w:eastAsia="en-US" w:bidi="en-US"/>
        </w:rPr>
        <w:t xml:space="preserve">, </w:t>
      </w:r>
      <w:r w:rsidR="00B87565">
        <w:rPr>
          <w:rFonts w:cs="Times New Roman"/>
          <w:lang w:val="en-US" w:eastAsia="en-US" w:bidi="en-US"/>
        </w:rPr>
        <w:t xml:space="preserve">the price we see is likely not the one we will be getting. In any case, there will always be a spread </w:t>
      </w:r>
      <w:r w:rsidR="006262A3">
        <w:rPr>
          <w:rFonts w:cs="Times New Roman"/>
          <w:lang w:val="en-US" w:eastAsia="en-US" w:bidi="en-US"/>
        </w:rPr>
        <w:t xml:space="preserve">of a few basis points (bps) wide </w:t>
      </w:r>
      <w:r w:rsidR="00B87565">
        <w:rPr>
          <w:rFonts w:cs="Times New Roman"/>
          <w:lang w:val="en-US" w:eastAsia="en-US" w:bidi="en-US"/>
        </w:rPr>
        <w:t xml:space="preserve">between the bids and asks placed in a product’s order book at the exchange by passive investors. We assume our strategy to be liquidity taking, and thus actively trade on bids and asks present at the exchange. Although different for every product and usually smaller the more liquid a stock is, we conservatively </w:t>
      </w:r>
      <w:r w:rsidR="00B87565">
        <w:rPr>
          <w:rFonts w:cs="Times New Roman"/>
          <w:lang w:val="en-US" w:eastAsia="en-US" w:bidi="en-US"/>
        </w:rPr>
        <w:lastRenderedPageBreak/>
        <w:t>could estimate the average spread on the LSE</w:t>
      </w:r>
      <w:r w:rsidR="006262A3">
        <w:rPr>
          <w:rFonts w:cs="Times New Roman"/>
          <w:lang w:val="en-US" w:eastAsia="en-US" w:bidi="en-US"/>
        </w:rPr>
        <w:t xml:space="preserve"> and NASDAQ</w:t>
      </w:r>
      <w:r w:rsidR="00B87565">
        <w:rPr>
          <w:rFonts w:cs="Times New Roman"/>
          <w:lang w:val="en-US" w:eastAsia="en-US" w:bidi="en-US"/>
        </w:rPr>
        <w:t xml:space="preserve"> to be 7.5 bps</w:t>
      </w:r>
      <w:r w:rsidR="006262A3">
        <w:rPr>
          <w:rFonts w:cs="Times New Roman"/>
          <w:lang w:val="en-US" w:eastAsia="en-US" w:bidi="en-US"/>
        </w:rPr>
        <w:t xml:space="preserve"> and 5 bps</w:t>
      </w:r>
      <w:r w:rsidR="00B87565">
        <w:rPr>
          <w:rFonts w:cs="Times New Roman"/>
          <w:lang w:val="en-US" w:eastAsia="en-US" w:bidi="en-US"/>
        </w:rPr>
        <w:t xml:space="preserve"> (0.075%</w:t>
      </w:r>
      <w:r w:rsidR="006262A3">
        <w:rPr>
          <w:rFonts w:cs="Times New Roman"/>
          <w:lang w:val="en-US" w:eastAsia="en-US" w:bidi="en-US"/>
        </w:rPr>
        <w:t>, 0.05%</w:t>
      </w:r>
      <w:r w:rsidR="00B87565">
        <w:rPr>
          <w:rFonts w:cs="Times New Roman"/>
          <w:lang w:val="en-US" w:eastAsia="en-US" w:bidi="en-US"/>
        </w:rPr>
        <w:t xml:space="preserve">) of the price level </w:t>
      </w:r>
      <w:r w:rsidR="002F60A5">
        <w:rPr>
          <w:rFonts w:cs="Times New Roman"/>
          <w:lang w:val="en-US" w:eastAsia="en-US" w:bidi="en-US"/>
        </w:rPr>
        <w:t xml:space="preserve">respectively </w:t>
      </w:r>
      <w:sdt>
        <w:sdtPr>
          <w:rPr>
            <w:rFonts w:cs="Times New Roman"/>
            <w:lang w:val="en-US" w:eastAsia="en-US" w:bidi="en-US"/>
          </w:rPr>
          <w:id w:val="-1339621774"/>
          <w:citation/>
        </w:sdtPr>
        <w:sdtContent>
          <w:r w:rsidR="00B87565">
            <w:rPr>
              <w:rFonts w:cs="Times New Roman"/>
              <w:lang w:val="en-US" w:eastAsia="en-US" w:bidi="en-US"/>
            </w:rPr>
            <w:fldChar w:fldCharType="begin"/>
          </w:r>
          <w:r w:rsidR="00B87565">
            <w:rPr>
              <w:rFonts w:cs="Times New Roman"/>
              <w:lang w:val="en-US" w:eastAsia="en-US" w:bidi="en-US"/>
            </w:rPr>
            <w:instrText xml:space="preserve"> CITATION All16 \l 1033 </w:instrText>
          </w:r>
          <w:r w:rsidR="00B87565">
            <w:rPr>
              <w:rFonts w:cs="Times New Roman"/>
              <w:lang w:val="en-US" w:eastAsia="en-US" w:bidi="en-US"/>
            </w:rPr>
            <w:fldChar w:fldCharType="separate"/>
          </w:r>
          <w:r w:rsidR="00767FC1" w:rsidRPr="00767FC1">
            <w:rPr>
              <w:rFonts w:cs="Times New Roman"/>
              <w:noProof/>
              <w:lang w:val="en-US" w:eastAsia="en-US" w:bidi="en-US"/>
            </w:rPr>
            <w:t>(Allen &amp; Bercich, 2016)</w:t>
          </w:r>
          <w:r w:rsidR="00B87565">
            <w:rPr>
              <w:rFonts w:cs="Times New Roman"/>
              <w:lang w:val="en-US" w:eastAsia="en-US" w:bidi="en-US"/>
            </w:rPr>
            <w:fldChar w:fldCharType="end"/>
          </w:r>
        </w:sdtContent>
      </w:sdt>
      <w:r w:rsidR="00B87565">
        <w:rPr>
          <w:rFonts w:cs="Times New Roman"/>
          <w:lang w:val="en-US" w:eastAsia="en-US" w:bidi="en-US"/>
        </w:rPr>
        <w:t xml:space="preserve">. </w:t>
      </w:r>
      <w:r w:rsidR="006262A3">
        <w:rPr>
          <w:rFonts w:cs="Times New Roman"/>
          <w:lang w:val="en-US" w:eastAsia="en-US" w:bidi="en-US"/>
        </w:rPr>
        <w:t xml:space="preserve">This means that every trade incurs the active trader an instant loss of a few bps. Furthermore, uncertainty tends to dramatically increase the spread to a multiple of itself, meaning that typically trade signals raised through sharp spikes in the underlying price often come with increased slippage too. This can be detrimental to a trading algorithm that fails to take it into account. </w:t>
      </w:r>
    </w:p>
    <w:p w14:paraId="46957DAE" w14:textId="5C66CB0C" w:rsidR="006A21F1" w:rsidRDefault="006262A3" w:rsidP="00FF5899">
      <w:pPr>
        <w:ind w:firstLine="720"/>
        <w:rPr>
          <w:rFonts w:cs="Times New Roman"/>
          <w:lang w:val="en-US" w:eastAsia="en-US" w:bidi="en-US"/>
        </w:rPr>
      </w:pPr>
      <w:r>
        <w:rPr>
          <w:rFonts w:cs="Times New Roman"/>
          <w:lang w:val="en-US" w:eastAsia="en-US" w:bidi="en-US"/>
        </w:rPr>
        <w:t xml:space="preserve">In our case, we are given aggregate data on a minute level. A conservative approach would thus be to take the observed minimum traded price as the available bid and the maximum as the available ask level, meaning that we can sell at the lower and buy at the higher price. This is almost a worst-case scenario however, because within the minute there could have been plenty of better bids and asks to trade on that were closer to the mid-price. To further complicate the issue, it is not even clear what the midpoint price really is. Is it the average of the current bid and ask, or rather a volume weighted average of past trades? In our simulation, to settle for a fair standard, we take the last traded price to be the midpoint. The price series generated by this data column will be used to calibrate our models. The </w:t>
      </w:r>
      <w:r w:rsidR="00576F11">
        <w:rPr>
          <w:rFonts w:cs="Times New Roman"/>
          <w:lang w:val="en-US" w:eastAsia="en-US" w:bidi="en-US"/>
        </w:rPr>
        <w:t>Benchmark</w:t>
      </w:r>
      <w:r>
        <w:rPr>
          <w:rFonts w:cs="Times New Roman"/>
          <w:lang w:val="en-US" w:eastAsia="en-US" w:bidi="en-US"/>
        </w:rPr>
        <w:t xml:space="preserve"> class uses it to estimates its beta, and thus the hedge ratio, and the Kalman class </w:t>
      </w:r>
      <w:r w:rsidR="00FF5899">
        <w:rPr>
          <w:rFonts w:cs="Times New Roman"/>
          <w:lang w:val="en-US" w:eastAsia="en-US" w:bidi="en-US"/>
        </w:rPr>
        <w:t xml:space="preserve">uses it for its next slope prediction. However, in order to generate the trading signals, we must model the bid and ask price at which we can reasonably expect to trade. This is where the data cleaning method of the Base Trading Engine super class comes in. </w:t>
      </w:r>
    </w:p>
    <w:p w14:paraId="347CA61A" w14:textId="136BDC89" w:rsidR="00E2104C" w:rsidRDefault="00FF5899" w:rsidP="00A77BE0">
      <w:pPr>
        <w:rPr>
          <w:rFonts w:cs="Times New Roman"/>
          <w:lang w:val="en-US" w:eastAsia="en-US" w:bidi="en-US"/>
        </w:rPr>
      </w:pPr>
      <w:r>
        <w:rPr>
          <w:rFonts w:cs="Times New Roman"/>
          <w:lang w:val="en-US" w:eastAsia="en-US" w:bidi="en-US"/>
        </w:rPr>
        <w:tab/>
        <w:t xml:space="preserve">First of all, data on the first and last five minutes of the trading day are not considered. These times represent either the opening of the NASDAQ regular trading hours or the closing of the LSE, during which </w:t>
      </w:r>
      <w:r w:rsidR="00C10E0C">
        <w:rPr>
          <w:rFonts w:cs="Times New Roman"/>
          <w:lang w:val="en-US" w:eastAsia="en-US" w:bidi="en-US"/>
        </w:rPr>
        <w:t xml:space="preserve">either price discovery or position offsetting trades cause above average volatility and unpredictable slippage. Since our strategy does trade intraday but is not configured as a high frequency algorithm that would take into account these more complicated </w:t>
      </w:r>
      <w:r w:rsidR="00C10E0C">
        <w:rPr>
          <w:rFonts w:cs="Times New Roman"/>
          <w:lang w:val="en-US" w:eastAsia="en-US" w:bidi="en-US"/>
        </w:rPr>
        <w:lastRenderedPageBreak/>
        <w:t>scenario</w:t>
      </w:r>
      <w:r w:rsidR="002F60A5">
        <w:rPr>
          <w:rFonts w:cs="Times New Roman"/>
          <w:lang w:val="en-US" w:eastAsia="en-US" w:bidi="en-US"/>
        </w:rPr>
        <w:t>s</w:t>
      </w:r>
      <w:r w:rsidR="00C10E0C">
        <w:rPr>
          <w:rFonts w:cs="Times New Roman"/>
          <w:lang w:val="en-US" w:eastAsia="en-US" w:bidi="en-US"/>
        </w:rPr>
        <w:t xml:space="preserve"> with better data, we simply throw these data points out. Next, there are three rules that can be toggled in the algorithm depending on which assumptions the user want</w:t>
      </w:r>
      <w:r w:rsidR="0019642A">
        <w:rPr>
          <w:rFonts w:cs="Times New Roman"/>
          <w:lang w:val="en-US" w:eastAsia="en-US" w:bidi="en-US"/>
        </w:rPr>
        <w:t>s</w:t>
      </w:r>
      <w:r w:rsidR="00C10E0C">
        <w:rPr>
          <w:rFonts w:cs="Times New Roman"/>
          <w:lang w:val="en-US" w:eastAsia="en-US" w:bidi="en-US"/>
        </w:rPr>
        <w:t xml:space="preserve"> to work with. Any configuration of these rules will be considered a ‘treatment’ of the data. The first rule is to eliminate outliers as defined by mid-point price levels that are further than </w:t>
      </w:r>
      <w:r w:rsidR="0019642A">
        <w:rPr>
          <w:rFonts w:cs="Times New Roman"/>
          <w:lang w:val="en-US" w:eastAsia="en-US" w:bidi="en-US"/>
        </w:rPr>
        <w:t>two</w:t>
      </w:r>
      <w:r w:rsidR="00C10E0C">
        <w:rPr>
          <w:rFonts w:cs="Times New Roman"/>
          <w:lang w:val="en-US" w:eastAsia="en-US" w:bidi="en-US"/>
        </w:rPr>
        <w:t xml:space="preserve"> standard deviations removed from both the preceding and succeeding observations. Such outliers could be caused by various reasons, such as a sporadic single trade at an odd level that does not represent the true price. The second rule will simply remove any data point where the spread between minimum and maximum price level within the minute exceeds a given threshold. This </w:t>
      </w:r>
      <w:r w:rsidR="0019642A">
        <w:rPr>
          <w:rFonts w:cs="Times New Roman"/>
          <w:lang w:val="en-US" w:eastAsia="en-US" w:bidi="en-US"/>
        </w:rPr>
        <w:t xml:space="preserve">would be simple way to disregard prices during uncertain times and exclude them from the modelling, similarly to how the first and last five minutes of the trading day are removed. The third rule simply creates a given fixed spread around mid-point which is adjusted up or down to still fall within the maximum and minimum. The rules will always be applied in the described order when they are toggled. Finally, we chose to run the algorithms with seven treatments as </w:t>
      </w:r>
      <w:r w:rsidR="0019642A" w:rsidRPr="00D00B3A">
        <w:rPr>
          <w:rFonts w:cs="Times New Roman"/>
          <w:lang w:val="en-US" w:eastAsia="en-US" w:bidi="en-US"/>
        </w:rPr>
        <w:t>given in</w:t>
      </w:r>
      <w:r w:rsidR="00D00B3A" w:rsidRPr="00D00B3A">
        <w:rPr>
          <w:rFonts w:cs="Times New Roman"/>
          <w:lang w:val="en-US" w:eastAsia="en-US" w:bidi="en-US"/>
        </w:rPr>
        <w:t xml:space="preserve"> </w:t>
      </w:r>
      <w:r w:rsidR="00D00B3A" w:rsidRPr="00D00B3A">
        <w:rPr>
          <w:rFonts w:cs="Times New Roman"/>
          <w:lang w:val="en-US" w:eastAsia="en-US" w:bidi="en-US"/>
        </w:rPr>
        <w:fldChar w:fldCharType="begin"/>
      </w:r>
      <w:r w:rsidR="00D00B3A" w:rsidRPr="00D00B3A">
        <w:rPr>
          <w:rFonts w:cs="Times New Roman"/>
          <w:lang w:val="en-US" w:eastAsia="en-US" w:bidi="en-US"/>
        </w:rPr>
        <w:instrText xml:space="preserve"> REF _Ref38584773 \h </w:instrText>
      </w:r>
      <w:r w:rsidR="00D00B3A">
        <w:rPr>
          <w:rFonts w:cs="Times New Roman"/>
          <w:lang w:val="en-US" w:eastAsia="en-US" w:bidi="en-US"/>
        </w:rPr>
        <w:instrText xml:space="preserve"> \* MERGEFORMAT </w:instrText>
      </w:r>
      <w:r w:rsidR="00D00B3A" w:rsidRPr="00D00B3A">
        <w:rPr>
          <w:rFonts w:cs="Times New Roman"/>
          <w:lang w:val="en-US" w:eastAsia="en-US" w:bidi="en-US"/>
        </w:rPr>
      </w:r>
      <w:r w:rsidR="00D00B3A" w:rsidRPr="00D00B3A">
        <w:rPr>
          <w:rFonts w:cs="Times New Roman"/>
          <w:lang w:val="en-US" w:eastAsia="en-US" w:bidi="en-US"/>
        </w:rPr>
        <w:fldChar w:fldCharType="separate"/>
      </w:r>
      <w:r w:rsidR="00767FC1" w:rsidRPr="00767FC1">
        <w:rPr>
          <w:rFonts w:cs="Times New Roman"/>
        </w:rPr>
        <w:t xml:space="preserve"> Table</w:t>
      </w:r>
      <w:r w:rsidR="00767FC1" w:rsidRPr="00767FC1">
        <w:rPr>
          <w:rFonts w:cs="Times New Roman"/>
          <w:noProof/>
        </w:rPr>
        <w:t xml:space="preserve"> </w:t>
      </w:r>
      <w:r w:rsidR="00767FC1">
        <w:rPr>
          <w:noProof/>
        </w:rPr>
        <w:t>2</w:t>
      </w:r>
      <w:r w:rsidR="00D00B3A" w:rsidRPr="00D00B3A">
        <w:rPr>
          <w:rFonts w:cs="Times New Roman"/>
          <w:lang w:val="en-US" w:eastAsia="en-US" w:bidi="en-US"/>
        </w:rPr>
        <w:fldChar w:fldCharType="end"/>
      </w:r>
      <w:r w:rsidR="0019642A" w:rsidRPr="00D00B3A">
        <w:rPr>
          <w:rFonts w:cs="Times New Roman"/>
          <w:lang w:val="en-US" w:eastAsia="en-US" w:bidi="en-US"/>
        </w:rPr>
        <w:t xml:space="preserve">. </w:t>
      </w:r>
      <w:r w:rsidR="00D00B3A" w:rsidRPr="00D00B3A">
        <w:rPr>
          <w:rFonts w:cs="Times New Roman"/>
          <w:lang w:val="en-US" w:eastAsia="en-US" w:bidi="en-US"/>
        </w:rPr>
        <w:t>Note</w:t>
      </w:r>
      <w:r w:rsidR="00D00B3A">
        <w:rPr>
          <w:rFonts w:cs="Times New Roman"/>
          <w:lang w:val="en-US" w:eastAsia="en-US" w:bidi="en-US"/>
        </w:rPr>
        <w:t xml:space="preserve"> that a final failsafe is built into the trading signals that a signal raised on an excessively large spread will not be acted upon regardless of the treatment.</w:t>
      </w:r>
      <w:r w:rsidR="002C625A">
        <w:rPr>
          <w:rFonts w:cs="Times New Roman"/>
          <w:lang w:val="en-US" w:eastAsia="en-US" w:bidi="en-US"/>
        </w:rPr>
        <w:t xml:space="preserve"> </w:t>
      </w:r>
    </w:p>
    <w:p w14:paraId="3DD18B1D" w14:textId="57D2684D" w:rsidR="00D00B3A" w:rsidRDefault="00D00B3A" w:rsidP="00D00B3A">
      <w:pPr>
        <w:pStyle w:val="Caption"/>
        <w:keepNext/>
      </w:pPr>
      <w:bookmarkStart w:id="24" w:name="_Ref38584773"/>
      <w:r>
        <w:rPr>
          <w:lang w:val="en-US"/>
        </w:rPr>
        <w:t xml:space="preserve"> </w:t>
      </w:r>
      <w:r>
        <w:t xml:space="preserve">Table </w:t>
      </w:r>
      <w:fldSimple w:instr=" SEQ Table \* ARABIC ">
        <w:r w:rsidR="00767FC1">
          <w:rPr>
            <w:noProof/>
          </w:rPr>
          <w:t>2</w:t>
        </w:r>
      </w:fldSimple>
      <w:bookmarkEnd w:id="24"/>
      <w:r>
        <w:rPr>
          <w:lang w:val="en-US"/>
        </w:rPr>
        <w:t>: Data cleaning treatments</w:t>
      </w:r>
    </w:p>
    <w:tbl>
      <w:tblPr>
        <w:tblStyle w:val="GridTable3"/>
        <w:tblW w:w="0" w:type="auto"/>
        <w:tblLook w:val="04A0" w:firstRow="1" w:lastRow="0" w:firstColumn="1" w:lastColumn="0" w:noHBand="0" w:noVBand="1"/>
      </w:tblPr>
      <w:tblGrid>
        <w:gridCol w:w="2835"/>
        <w:gridCol w:w="1985"/>
        <w:gridCol w:w="2410"/>
        <w:gridCol w:w="1790"/>
      </w:tblGrid>
      <w:tr w:rsidR="00D00B3A" w14:paraId="3CB190BE" w14:textId="77777777" w:rsidTr="00E36B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5" w:type="dxa"/>
            <w:vAlign w:val="center"/>
          </w:tcPr>
          <w:p w14:paraId="690D8093" w14:textId="3C2E1B34" w:rsidR="0019642A" w:rsidRDefault="00D00B3A" w:rsidP="00E36B8A">
            <w:pPr>
              <w:contextualSpacing/>
              <w:jc w:val="left"/>
              <w:rPr>
                <w:rFonts w:cs="Times New Roman"/>
                <w:lang w:val="en-US"/>
              </w:rPr>
            </w:pPr>
            <w:r>
              <w:rPr>
                <w:rFonts w:cs="Times New Roman"/>
                <w:lang w:val="en-US"/>
              </w:rPr>
              <w:t>Treatment</w:t>
            </w:r>
          </w:p>
        </w:tc>
        <w:tc>
          <w:tcPr>
            <w:tcW w:w="1985" w:type="dxa"/>
            <w:vAlign w:val="center"/>
          </w:tcPr>
          <w:p w14:paraId="78806031" w14:textId="0BB0C40F" w:rsidR="0019642A" w:rsidRDefault="00D00B3A" w:rsidP="00E36B8A">
            <w:pPr>
              <w:contextualSpacing/>
              <w:cnfStyle w:val="100000000000" w:firstRow="1"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Remove outliers</w:t>
            </w:r>
          </w:p>
        </w:tc>
        <w:tc>
          <w:tcPr>
            <w:tcW w:w="2410" w:type="dxa"/>
            <w:vAlign w:val="center"/>
          </w:tcPr>
          <w:p w14:paraId="6FF72A4A" w14:textId="7CDEAE65" w:rsidR="0019642A" w:rsidRDefault="00D00B3A" w:rsidP="00E36B8A">
            <w:pPr>
              <w:contextualSpacing/>
              <w:cnfStyle w:val="100000000000" w:firstRow="1"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Remove wide spread</w:t>
            </w:r>
          </w:p>
        </w:tc>
        <w:tc>
          <w:tcPr>
            <w:tcW w:w="1790" w:type="dxa"/>
            <w:vAlign w:val="center"/>
          </w:tcPr>
          <w:p w14:paraId="781E47B3" w14:textId="5C9019A2" w:rsidR="0019642A" w:rsidRDefault="00D00B3A" w:rsidP="00E36B8A">
            <w:pPr>
              <w:contextualSpacing/>
              <w:cnfStyle w:val="100000000000" w:firstRow="1"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Adjust spread</w:t>
            </w:r>
          </w:p>
        </w:tc>
      </w:tr>
      <w:tr w:rsidR="00D00B3A" w14:paraId="6B1532A6" w14:textId="77777777" w:rsidTr="00E3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1A4C5627" w14:textId="4738CDA3" w:rsidR="00D00B3A" w:rsidRPr="00D00B3A" w:rsidRDefault="00D00B3A" w:rsidP="00D00B3A">
            <w:pPr>
              <w:contextualSpacing/>
              <w:jc w:val="left"/>
              <w:rPr>
                <w:rFonts w:cs="Times New Roman"/>
                <w:i w:val="0"/>
                <w:iCs w:val="0"/>
                <w:lang w:val="en-US"/>
              </w:rPr>
            </w:pPr>
            <w:r>
              <w:rPr>
                <w:rFonts w:cs="Times New Roman"/>
                <w:lang w:val="en-US"/>
              </w:rPr>
              <w:t>0: Base Line</w:t>
            </w:r>
          </w:p>
        </w:tc>
        <w:tc>
          <w:tcPr>
            <w:tcW w:w="1985" w:type="dxa"/>
            <w:vAlign w:val="center"/>
          </w:tcPr>
          <w:p w14:paraId="030AA677" w14:textId="06194D3F"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No</w:t>
            </w:r>
          </w:p>
        </w:tc>
        <w:tc>
          <w:tcPr>
            <w:tcW w:w="2410" w:type="dxa"/>
            <w:vAlign w:val="center"/>
          </w:tcPr>
          <w:p w14:paraId="4AA0C3C0" w14:textId="27569D66"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No</w:t>
            </w:r>
          </w:p>
        </w:tc>
        <w:tc>
          <w:tcPr>
            <w:tcW w:w="1790" w:type="dxa"/>
            <w:vAlign w:val="center"/>
          </w:tcPr>
          <w:p w14:paraId="14827027" w14:textId="146A1AE6"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No</w:t>
            </w:r>
          </w:p>
        </w:tc>
      </w:tr>
      <w:tr w:rsidR="00D00B3A" w14:paraId="17F142E9" w14:textId="77777777" w:rsidTr="00E36B8A">
        <w:tc>
          <w:tcPr>
            <w:cnfStyle w:val="001000000000" w:firstRow="0" w:lastRow="0" w:firstColumn="1" w:lastColumn="0" w:oddVBand="0" w:evenVBand="0" w:oddHBand="0" w:evenHBand="0" w:firstRowFirstColumn="0" w:firstRowLastColumn="0" w:lastRowFirstColumn="0" w:lastRowLastColumn="0"/>
            <w:tcW w:w="2835" w:type="dxa"/>
            <w:vAlign w:val="center"/>
          </w:tcPr>
          <w:p w14:paraId="5C3C78C2" w14:textId="0D04FDDF" w:rsidR="0019642A" w:rsidRDefault="00D00B3A" w:rsidP="00D00B3A">
            <w:pPr>
              <w:contextualSpacing/>
              <w:jc w:val="left"/>
              <w:rPr>
                <w:rFonts w:cs="Times New Roman"/>
                <w:lang w:val="en-US"/>
              </w:rPr>
            </w:pPr>
            <w:r>
              <w:rPr>
                <w:rFonts w:cs="Times New Roman"/>
                <w:lang w:val="en-US"/>
              </w:rPr>
              <w:t>1: No outliers</w:t>
            </w:r>
          </w:p>
        </w:tc>
        <w:tc>
          <w:tcPr>
            <w:tcW w:w="1985" w:type="dxa"/>
            <w:vAlign w:val="center"/>
          </w:tcPr>
          <w:p w14:paraId="27450A22" w14:textId="65B6511B" w:rsidR="0019642A" w:rsidRDefault="00D00B3A" w:rsidP="00E36B8A">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2410" w:type="dxa"/>
            <w:vAlign w:val="center"/>
          </w:tcPr>
          <w:p w14:paraId="1EA28FB2" w14:textId="227DB8D7" w:rsidR="0019642A" w:rsidRDefault="00D00B3A" w:rsidP="00E36B8A">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No</w:t>
            </w:r>
          </w:p>
        </w:tc>
        <w:tc>
          <w:tcPr>
            <w:tcW w:w="1790" w:type="dxa"/>
            <w:vAlign w:val="center"/>
          </w:tcPr>
          <w:p w14:paraId="5D6F753B" w14:textId="570E6CD2" w:rsidR="0019642A" w:rsidRDefault="00D00B3A" w:rsidP="00E36B8A">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No</w:t>
            </w:r>
          </w:p>
        </w:tc>
      </w:tr>
      <w:tr w:rsidR="00D00B3A" w14:paraId="72B347C3" w14:textId="77777777" w:rsidTr="00E3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4EC936EB" w14:textId="1AF19CAD" w:rsidR="0019642A" w:rsidRDefault="00D00B3A" w:rsidP="00D00B3A">
            <w:pPr>
              <w:contextualSpacing/>
              <w:jc w:val="left"/>
              <w:rPr>
                <w:rFonts w:cs="Times New Roman"/>
                <w:lang w:val="en-US"/>
              </w:rPr>
            </w:pPr>
            <w:r>
              <w:rPr>
                <w:rFonts w:cs="Times New Roman"/>
                <w:lang w:val="en-US"/>
              </w:rPr>
              <w:t>2: Strict spread remove</w:t>
            </w:r>
          </w:p>
        </w:tc>
        <w:tc>
          <w:tcPr>
            <w:tcW w:w="1985" w:type="dxa"/>
            <w:vAlign w:val="center"/>
          </w:tcPr>
          <w:p w14:paraId="1DA09C65" w14:textId="04850C3E"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Yes</w:t>
            </w:r>
          </w:p>
        </w:tc>
        <w:tc>
          <w:tcPr>
            <w:tcW w:w="2410" w:type="dxa"/>
            <w:vAlign w:val="center"/>
          </w:tcPr>
          <w:p w14:paraId="359C8790" w14:textId="33737595" w:rsidR="0019642A" w:rsidRPr="00D00B3A" w:rsidRDefault="00D00B3A" w:rsidP="00E36B8A">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00B3A">
              <w:rPr>
                <w:rFonts w:cs="Times New Roman"/>
                <w:lang w:val="en-US"/>
              </w:rPr>
              <w:t>&gt; 10 bps</w:t>
            </w:r>
          </w:p>
        </w:tc>
        <w:tc>
          <w:tcPr>
            <w:tcW w:w="1790" w:type="dxa"/>
            <w:vAlign w:val="center"/>
          </w:tcPr>
          <w:p w14:paraId="510973FB" w14:textId="3557E6CC"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No</w:t>
            </w:r>
          </w:p>
        </w:tc>
      </w:tr>
      <w:tr w:rsidR="00D00B3A" w14:paraId="140BB992" w14:textId="77777777" w:rsidTr="00E36B8A">
        <w:tc>
          <w:tcPr>
            <w:cnfStyle w:val="001000000000" w:firstRow="0" w:lastRow="0" w:firstColumn="1" w:lastColumn="0" w:oddVBand="0" w:evenVBand="0" w:oddHBand="0" w:evenHBand="0" w:firstRowFirstColumn="0" w:firstRowLastColumn="0" w:lastRowFirstColumn="0" w:lastRowLastColumn="0"/>
            <w:tcW w:w="2835" w:type="dxa"/>
            <w:vAlign w:val="center"/>
          </w:tcPr>
          <w:p w14:paraId="52B0A7DB" w14:textId="3B343ED5" w:rsidR="0019642A" w:rsidRDefault="00D00B3A" w:rsidP="00D00B3A">
            <w:pPr>
              <w:contextualSpacing/>
              <w:jc w:val="left"/>
              <w:rPr>
                <w:rFonts w:cs="Times New Roman"/>
                <w:lang w:val="en-US"/>
              </w:rPr>
            </w:pPr>
            <w:r>
              <w:rPr>
                <w:rFonts w:cs="Times New Roman"/>
                <w:lang w:val="en-US"/>
              </w:rPr>
              <w:t xml:space="preserve">3: </w:t>
            </w:r>
            <w:r w:rsidR="000C211C">
              <w:rPr>
                <w:rFonts w:cs="Times New Roman"/>
                <w:lang w:val="en-US"/>
              </w:rPr>
              <w:t>Soft</w:t>
            </w:r>
            <w:r>
              <w:rPr>
                <w:rFonts w:cs="Times New Roman"/>
                <w:lang w:val="en-US"/>
              </w:rPr>
              <w:t xml:space="preserve"> spread remove</w:t>
            </w:r>
          </w:p>
        </w:tc>
        <w:tc>
          <w:tcPr>
            <w:tcW w:w="1985" w:type="dxa"/>
            <w:vAlign w:val="center"/>
          </w:tcPr>
          <w:p w14:paraId="62D4ED0A" w14:textId="4DF4C65F" w:rsidR="0019642A" w:rsidRDefault="00D00B3A" w:rsidP="00E36B8A">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2410" w:type="dxa"/>
            <w:vAlign w:val="center"/>
          </w:tcPr>
          <w:p w14:paraId="1D967360" w14:textId="70DED3BD" w:rsidR="0019642A" w:rsidRDefault="00D00B3A" w:rsidP="00E36B8A">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00B3A">
              <w:rPr>
                <w:rFonts w:cs="Times New Roman"/>
                <w:lang w:val="en-US"/>
              </w:rPr>
              <w:t xml:space="preserve">&gt; </w:t>
            </w:r>
            <w:r>
              <w:rPr>
                <w:rFonts w:cs="Times New Roman"/>
                <w:lang w:val="en-US"/>
              </w:rPr>
              <w:t>2</w:t>
            </w:r>
            <w:r w:rsidRPr="00D00B3A">
              <w:rPr>
                <w:rFonts w:cs="Times New Roman"/>
                <w:lang w:val="en-US"/>
              </w:rPr>
              <w:t>0 bps</w:t>
            </w:r>
          </w:p>
        </w:tc>
        <w:tc>
          <w:tcPr>
            <w:tcW w:w="1790" w:type="dxa"/>
            <w:vAlign w:val="center"/>
          </w:tcPr>
          <w:p w14:paraId="2FD4DC14" w14:textId="59C825B4" w:rsidR="0019642A" w:rsidRDefault="00D00B3A" w:rsidP="00E36B8A">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No</w:t>
            </w:r>
          </w:p>
        </w:tc>
      </w:tr>
      <w:tr w:rsidR="00D00B3A" w14:paraId="765C87EA" w14:textId="77777777" w:rsidTr="00E3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332A57B1" w14:textId="536B6CA4" w:rsidR="0019642A" w:rsidRDefault="00D00B3A" w:rsidP="00D00B3A">
            <w:pPr>
              <w:contextualSpacing/>
              <w:jc w:val="left"/>
              <w:rPr>
                <w:rFonts w:cs="Times New Roman"/>
                <w:lang w:val="en-US"/>
              </w:rPr>
            </w:pPr>
            <w:r>
              <w:rPr>
                <w:rFonts w:cs="Times New Roman"/>
                <w:lang w:val="en-US"/>
              </w:rPr>
              <w:t>4: Conservative spread</w:t>
            </w:r>
          </w:p>
        </w:tc>
        <w:tc>
          <w:tcPr>
            <w:tcW w:w="1985" w:type="dxa"/>
            <w:vAlign w:val="center"/>
          </w:tcPr>
          <w:p w14:paraId="20DAC266" w14:textId="7B0C4A16"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Yes</w:t>
            </w:r>
          </w:p>
        </w:tc>
        <w:tc>
          <w:tcPr>
            <w:tcW w:w="2410" w:type="dxa"/>
            <w:vAlign w:val="center"/>
          </w:tcPr>
          <w:p w14:paraId="03608AEA" w14:textId="29C1E97A"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00B3A">
              <w:rPr>
                <w:rFonts w:cs="Times New Roman"/>
                <w:lang w:val="en-US"/>
              </w:rPr>
              <w:t xml:space="preserve">&gt; </w:t>
            </w:r>
            <w:r>
              <w:rPr>
                <w:rFonts w:cs="Times New Roman"/>
                <w:lang w:val="en-US"/>
              </w:rPr>
              <w:t>2</w:t>
            </w:r>
            <w:r w:rsidRPr="00D00B3A">
              <w:rPr>
                <w:rFonts w:cs="Times New Roman"/>
                <w:lang w:val="en-US"/>
              </w:rPr>
              <w:t>0 bps</w:t>
            </w:r>
          </w:p>
        </w:tc>
        <w:tc>
          <w:tcPr>
            <w:tcW w:w="1790" w:type="dxa"/>
            <w:vAlign w:val="center"/>
          </w:tcPr>
          <w:p w14:paraId="29BDEDE7" w14:textId="101F203F"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10 bps</w:t>
            </w:r>
          </w:p>
        </w:tc>
      </w:tr>
      <w:tr w:rsidR="00D00B3A" w14:paraId="1B41458B" w14:textId="77777777" w:rsidTr="00E36B8A">
        <w:tc>
          <w:tcPr>
            <w:cnfStyle w:val="001000000000" w:firstRow="0" w:lastRow="0" w:firstColumn="1" w:lastColumn="0" w:oddVBand="0" w:evenVBand="0" w:oddHBand="0" w:evenHBand="0" w:firstRowFirstColumn="0" w:firstRowLastColumn="0" w:lastRowFirstColumn="0" w:lastRowLastColumn="0"/>
            <w:tcW w:w="2835" w:type="dxa"/>
            <w:vAlign w:val="center"/>
          </w:tcPr>
          <w:p w14:paraId="28D71D37" w14:textId="1AA1F235" w:rsidR="0019642A" w:rsidRDefault="00D00B3A" w:rsidP="00D00B3A">
            <w:pPr>
              <w:contextualSpacing/>
              <w:jc w:val="left"/>
              <w:rPr>
                <w:rFonts w:cs="Times New Roman"/>
                <w:lang w:val="en-US"/>
              </w:rPr>
            </w:pPr>
            <w:r>
              <w:rPr>
                <w:rFonts w:cs="Times New Roman"/>
                <w:lang w:val="en-US"/>
              </w:rPr>
              <w:t xml:space="preserve">5: </w:t>
            </w:r>
            <w:r w:rsidR="000C211C">
              <w:rPr>
                <w:rFonts w:cs="Times New Roman"/>
                <w:lang w:val="en-US"/>
              </w:rPr>
              <w:t>Soft</w:t>
            </w:r>
            <w:r>
              <w:rPr>
                <w:rFonts w:cs="Times New Roman"/>
                <w:lang w:val="en-US"/>
              </w:rPr>
              <w:t xml:space="preserve"> spread</w:t>
            </w:r>
          </w:p>
        </w:tc>
        <w:tc>
          <w:tcPr>
            <w:tcW w:w="1985" w:type="dxa"/>
            <w:vAlign w:val="center"/>
          </w:tcPr>
          <w:p w14:paraId="56D70368" w14:textId="09F219B1" w:rsidR="0019642A" w:rsidRDefault="00D00B3A" w:rsidP="00E36B8A">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2410" w:type="dxa"/>
            <w:vAlign w:val="center"/>
          </w:tcPr>
          <w:p w14:paraId="11AAA019" w14:textId="1EC18931" w:rsidR="0019642A" w:rsidRDefault="00D00B3A" w:rsidP="00E36B8A">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00B3A">
              <w:rPr>
                <w:rFonts w:cs="Times New Roman"/>
                <w:lang w:val="en-US"/>
              </w:rPr>
              <w:t xml:space="preserve">&gt; </w:t>
            </w:r>
            <w:r>
              <w:rPr>
                <w:rFonts w:cs="Times New Roman"/>
                <w:lang w:val="en-US"/>
              </w:rPr>
              <w:t>2</w:t>
            </w:r>
            <w:r w:rsidRPr="00D00B3A">
              <w:rPr>
                <w:rFonts w:cs="Times New Roman"/>
                <w:lang w:val="en-US"/>
              </w:rPr>
              <w:t>0 bps</w:t>
            </w:r>
          </w:p>
        </w:tc>
        <w:tc>
          <w:tcPr>
            <w:tcW w:w="1790" w:type="dxa"/>
            <w:vAlign w:val="center"/>
          </w:tcPr>
          <w:p w14:paraId="59CCA776" w14:textId="10F92AF0" w:rsidR="0019642A" w:rsidRDefault="00D00B3A" w:rsidP="00E36B8A">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7.5 bps</w:t>
            </w:r>
          </w:p>
        </w:tc>
      </w:tr>
      <w:tr w:rsidR="00D00B3A" w14:paraId="0F05924B" w14:textId="77777777" w:rsidTr="00E3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16F8F0B0" w14:textId="1F304934" w:rsidR="0019642A" w:rsidRDefault="00D00B3A" w:rsidP="00D00B3A">
            <w:pPr>
              <w:contextualSpacing/>
              <w:jc w:val="left"/>
              <w:rPr>
                <w:rFonts w:cs="Times New Roman"/>
                <w:lang w:val="en-US"/>
              </w:rPr>
            </w:pPr>
            <w:r>
              <w:rPr>
                <w:rFonts w:cs="Times New Roman"/>
                <w:lang w:val="en-US"/>
              </w:rPr>
              <w:t>6: Include outliers</w:t>
            </w:r>
          </w:p>
        </w:tc>
        <w:tc>
          <w:tcPr>
            <w:tcW w:w="1985" w:type="dxa"/>
            <w:vAlign w:val="center"/>
          </w:tcPr>
          <w:p w14:paraId="321599A6" w14:textId="7DE3B488"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No</w:t>
            </w:r>
          </w:p>
        </w:tc>
        <w:tc>
          <w:tcPr>
            <w:tcW w:w="2410" w:type="dxa"/>
            <w:vAlign w:val="center"/>
          </w:tcPr>
          <w:p w14:paraId="01B438F8" w14:textId="36409D76"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00B3A">
              <w:rPr>
                <w:rFonts w:cs="Times New Roman"/>
                <w:lang w:val="en-US"/>
              </w:rPr>
              <w:t xml:space="preserve">&gt; </w:t>
            </w:r>
            <w:r>
              <w:rPr>
                <w:rFonts w:cs="Times New Roman"/>
                <w:lang w:val="en-US"/>
              </w:rPr>
              <w:t>2</w:t>
            </w:r>
            <w:r w:rsidRPr="00D00B3A">
              <w:rPr>
                <w:rFonts w:cs="Times New Roman"/>
                <w:lang w:val="en-US"/>
              </w:rPr>
              <w:t>0 bps</w:t>
            </w:r>
          </w:p>
        </w:tc>
        <w:tc>
          <w:tcPr>
            <w:tcW w:w="1790" w:type="dxa"/>
            <w:vAlign w:val="center"/>
          </w:tcPr>
          <w:p w14:paraId="79FA3664" w14:textId="451E2D29" w:rsidR="0019642A" w:rsidRDefault="00D00B3A" w:rsidP="00E36B8A">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7.5 bps</w:t>
            </w:r>
          </w:p>
        </w:tc>
      </w:tr>
    </w:tbl>
    <w:p w14:paraId="5968738E" w14:textId="09BD2301" w:rsidR="00C366E0" w:rsidRDefault="00C366E0" w:rsidP="00A77BE0">
      <w:pPr>
        <w:contextualSpacing/>
        <w:rPr>
          <w:rFonts w:cs="Times New Roman"/>
          <w:lang w:val="en-US"/>
        </w:rPr>
      </w:pPr>
      <w:r>
        <w:rPr>
          <w:rFonts w:cs="Times New Roman"/>
          <w:lang w:val="en-US"/>
        </w:rPr>
        <w:lastRenderedPageBreak/>
        <w:tab/>
        <w:t xml:space="preserve">In the interpretation of the results, we will pay specific attention to treatments </w:t>
      </w:r>
      <w:r w:rsidR="003D414D">
        <w:rPr>
          <w:rFonts w:cs="Times New Roman"/>
          <w:lang w:val="en-US"/>
        </w:rPr>
        <w:t>one, two</w:t>
      </w:r>
      <w:r>
        <w:rPr>
          <w:rFonts w:cs="Times New Roman"/>
          <w:lang w:val="en-US"/>
        </w:rPr>
        <w:t xml:space="preserve"> and </w:t>
      </w:r>
      <w:r w:rsidR="003D414D">
        <w:rPr>
          <w:rFonts w:cs="Times New Roman"/>
          <w:lang w:val="en-US"/>
        </w:rPr>
        <w:t>four</w:t>
      </w:r>
      <w:r>
        <w:rPr>
          <w:rFonts w:cs="Times New Roman"/>
          <w:lang w:val="en-US"/>
        </w:rPr>
        <w:t xml:space="preserve"> because we believe they most accurately reflect the </w:t>
      </w:r>
      <w:r w:rsidR="000C211C">
        <w:rPr>
          <w:rFonts w:cs="Times New Roman"/>
          <w:lang w:val="en-US"/>
        </w:rPr>
        <w:t>real-life</w:t>
      </w:r>
      <w:r>
        <w:rPr>
          <w:rFonts w:cs="Times New Roman"/>
          <w:lang w:val="en-US"/>
        </w:rPr>
        <w:t xml:space="preserve"> context of the data when taking into account the different possible assumptions discussed earlier.</w:t>
      </w:r>
    </w:p>
    <w:p w14:paraId="444A2BE6" w14:textId="77777777" w:rsidR="002F60A5" w:rsidRDefault="00372E06" w:rsidP="002F60A5">
      <w:pPr>
        <w:pStyle w:val="Heading2"/>
        <w:contextualSpacing/>
        <w:rPr>
          <w:rFonts w:cs="Times New Roman"/>
          <w:lang w:val="en-US"/>
        </w:rPr>
      </w:pPr>
      <w:bookmarkStart w:id="25" w:name="_Toc40906269"/>
      <w:r>
        <w:rPr>
          <w:rFonts w:cs="Times New Roman"/>
          <w:lang w:val="en-US"/>
        </w:rPr>
        <w:t xml:space="preserve">Trade </w:t>
      </w:r>
      <w:r w:rsidR="00FF3E46">
        <w:rPr>
          <w:rFonts w:cs="Times New Roman"/>
          <w:lang w:val="en-US"/>
        </w:rPr>
        <w:t>s</w:t>
      </w:r>
      <w:r>
        <w:rPr>
          <w:rFonts w:cs="Times New Roman"/>
          <w:lang w:val="en-US"/>
        </w:rPr>
        <w:t xml:space="preserve">ignals in the </w:t>
      </w:r>
      <w:r w:rsidR="00576F11">
        <w:rPr>
          <w:rFonts w:cs="Times New Roman"/>
          <w:lang w:val="en-US"/>
        </w:rPr>
        <w:t>Benchmark</w:t>
      </w:r>
      <w:r>
        <w:rPr>
          <w:rFonts w:cs="Times New Roman"/>
          <w:lang w:val="en-US"/>
        </w:rPr>
        <w:t xml:space="preserve"> and Kalman classes</w:t>
      </w:r>
      <w:bookmarkEnd w:id="25"/>
    </w:p>
    <w:p w14:paraId="0D3C0EA4" w14:textId="1D4D91E9" w:rsidR="00372E06" w:rsidRPr="002F60A5" w:rsidRDefault="00372E06" w:rsidP="002F60A5">
      <w:pPr>
        <w:ind w:firstLine="720"/>
        <w:rPr>
          <w:rFonts w:cs="Times New Roman"/>
          <w:lang w:val="en-US"/>
        </w:rPr>
      </w:pPr>
      <w:r>
        <w:rPr>
          <w:lang w:val="en-US"/>
        </w:rPr>
        <w:t xml:space="preserve">The two classes of the back-testing algorithm are based on a radically different approach, even though they only differ in terms of </w:t>
      </w:r>
      <w:r w:rsidR="008E16A8">
        <w:rPr>
          <w:lang w:val="en-US"/>
        </w:rPr>
        <w:t xml:space="preserve">how the hedge ratio is calculated </w:t>
      </w:r>
      <w:r>
        <w:rPr>
          <w:lang w:val="en-US"/>
        </w:rPr>
        <w:t xml:space="preserve">when a single buy or sell trade is initiated. While the </w:t>
      </w:r>
      <w:r w:rsidR="00576F11">
        <w:rPr>
          <w:lang w:val="en-US"/>
        </w:rPr>
        <w:t>Benchmark</w:t>
      </w:r>
      <w:r>
        <w:rPr>
          <w:lang w:val="en-US"/>
        </w:rPr>
        <w:t xml:space="preserve"> class will be based on a straight-forward and intuitive method that uses historical observations to identify good buying or selling points, the Kalman class will use its state model filtering to actively predict the relationship between the two components of a pair.</w:t>
      </w:r>
      <w:r w:rsidR="000578C9">
        <w:rPr>
          <w:lang w:val="en-US"/>
        </w:rPr>
        <w:t xml:space="preserve"> It will do so by first applying the Kalman filter to each price series itself and then modelling the relationship between the smoothed-out series. This will then be taken as the hedge ratio.</w:t>
      </w:r>
      <w:r w:rsidR="008E16A8">
        <w:rPr>
          <w:lang w:val="en-US"/>
        </w:rPr>
        <w:t xml:space="preserve"> The price series will be defined to be the ADR to ODR spread value. Since we are dealing with a bid-ask spread model, we define two price series. The first will be the buying price, which is the</w:t>
      </w:r>
      <w:r>
        <w:rPr>
          <w:lang w:val="en-US"/>
        </w:rPr>
        <w:t xml:space="preserve"> </w:t>
      </w:r>
      <w:r w:rsidR="008E16A8">
        <w:rPr>
          <w:lang w:val="en-US"/>
        </w:rPr>
        <w:t xml:space="preserve">calculated price level at which we can purchase a market neutral spread. The market neutrality is based on the estimate of the hedge ratio, meaning the number of one component of the pair is equivalent to the other. The second will be the selling price, at which the spread can be sold. Thus, when we are going long a spread, that means we are buying component </w:t>
      </w:r>
      <m:oMath>
        <m:r>
          <w:rPr>
            <w:rFonts w:ascii="Cambria Math" w:hAnsi="Cambria Math"/>
            <w:lang w:val="en-US"/>
          </w:rPr>
          <m:t>Y</m:t>
        </m:r>
      </m:oMath>
      <w:r w:rsidR="008E16A8">
        <w:rPr>
          <w:lang w:val="en-US"/>
        </w:rPr>
        <w:t xml:space="preserve"> at the ask price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A</m:t>
            </m:r>
          </m:sup>
        </m:sSup>
      </m:oMath>
      <w:r w:rsidR="008E16A8">
        <w:rPr>
          <w:lang w:val="en-US"/>
        </w:rPr>
        <w:t xml:space="preserve"> and shorting the hedge ratio </w:t>
      </w:r>
      <m:oMath>
        <m:r>
          <w:rPr>
            <w:rFonts w:ascii="Cambria Math" w:hAnsi="Cambria Math"/>
            <w:lang w:val="en-US"/>
          </w:rPr>
          <m:t xml:space="preserve">HR </m:t>
        </m:r>
      </m:oMath>
      <w:r w:rsidR="008E16A8">
        <w:rPr>
          <w:lang w:val="en-US"/>
        </w:rPr>
        <w:t xml:space="preserve">amount of component </w:t>
      </w:r>
      <m:oMath>
        <m:r>
          <w:rPr>
            <w:rFonts w:ascii="Cambria Math" w:hAnsi="Cambria Math"/>
            <w:lang w:val="en-US"/>
          </w:rPr>
          <m:t>X</m:t>
        </m:r>
      </m:oMath>
      <w:r w:rsidR="008E16A8">
        <w:rPr>
          <w:lang w:val="en-US"/>
        </w:rPr>
        <w:t xml:space="preserve"> at the bid price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B</m:t>
            </m:r>
          </m:sup>
        </m:sSup>
      </m:oMath>
      <w:r w:rsidR="008E16A8">
        <w:rPr>
          <w:lang w:val="en-US"/>
        </w:rPr>
        <w:t xml:space="preserve">. Shorting the spread constitutes the opposite direction with bid price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B</m:t>
            </m:r>
          </m:sup>
        </m:sSup>
        <m:r>
          <m:rPr>
            <m:sty m:val="p"/>
          </m:rPr>
          <w:rPr>
            <w:rFonts w:ascii="Cambria Math" w:hAnsi="Cambria Math"/>
            <w:lang w:val="en-US"/>
          </w:rPr>
          <m:t xml:space="preserve"> </m:t>
        </m:r>
      </m:oMath>
      <w:r w:rsidR="008E16A8">
        <w:rPr>
          <w:lang w:val="en-US"/>
        </w:rPr>
        <w:t xml:space="preserve">and ask price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A</m:t>
            </m:r>
          </m:sup>
        </m:sSup>
      </m:oMath>
      <w:r w:rsidR="008E16A8">
        <w:rPr>
          <w:lang w:val="en-US"/>
        </w:rPr>
        <w:t xml:space="preserve">. We can thus define the ask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A</m:t>
            </m:r>
          </m:sup>
        </m:sSup>
        <m:r>
          <w:rPr>
            <w:rFonts w:ascii="Cambria Math" w:hAnsi="Cambria Math"/>
            <w:lang w:val="en-US"/>
          </w:rPr>
          <m:t xml:space="preserve"> </m:t>
        </m:r>
      </m:oMath>
      <w:r w:rsidR="008E16A8">
        <w:rPr>
          <w:lang w:val="en-US"/>
        </w:rPr>
        <w:t xml:space="preserve">and bid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B</m:t>
            </m:r>
          </m:sup>
        </m:sSup>
      </m:oMath>
      <w:r w:rsidR="008E16A8">
        <w:rPr>
          <w:lang w:val="en-US"/>
        </w:rPr>
        <w:t xml:space="preserve"> price of the spread at which we can respectively buy and sell </w:t>
      </w:r>
      <w:r w:rsidR="003A6079">
        <w:rPr>
          <w:lang w:val="en-US"/>
        </w:rPr>
        <w:t>in equation (5) and (6)</w:t>
      </w:r>
      <w:r w:rsidR="008E16A8">
        <w:rPr>
          <w:lang w:val="en-US"/>
        </w:rPr>
        <w:t>.</w:t>
      </w:r>
      <w:r w:rsidR="000376CB">
        <w:rPr>
          <w:lang w:val="en-US"/>
        </w:rPr>
        <w:t xml:space="preserve"> </w:t>
      </w:r>
    </w:p>
    <w:p w14:paraId="38741A00" w14:textId="61403630" w:rsidR="000376CB" w:rsidRPr="000376CB" w:rsidRDefault="003A6079" w:rsidP="00372E06">
      <w:pPr>
        <w:pStyle w:val="NormalWeb"/>
        <w:ind w:firstLine="720"/>
        <w:contextualSpacing/>
        <w:rPr>
          <w:lang w:val="en-US"/>
        </w:rPr>
      </w:pPr>
      <m:oMathPara>
        <m:oMath>
          <m:eqArr>
            <m:eqArrPr>
              <m:maxDist m:val="1"/>
              <m:ctrlPr>
                <w:rPr>
                  <w:rFonts w:ascii="Cambria Math" w:hAnsi="Cambria Math"/>
                  <w:i/>
                  <w:lang w:val="en-US"/>
                </w:rPr>
              </m:ctrlPr>
            </m:eqArr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A</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A</m:t>
                  </m:r>
                </m:sup>
              </m:sSup>
              <m:r>
                <w:rPr>
                  <w:rFonts w:ascii="Cambria Math" w:hAnsi="Cambria Math"/>
                  <w:lang w:val="en-US"/>
                </w:rPr>
                <m:t xml:space="preserve">-HR*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B</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5</m:t>
                  </m:r>
                </m:e>
              </m:d>
            </m:e>
          </m:eqArr>
        </m:oMath>
      </m:oMathPara>
    </w:p>
    <w:p w14:paraId="097D3FD3" w14:textId="250646D0" w:rsidR="003A6079" w:rsidRPr="003A6079" w:rsidRDefault="003A6079" w:rsidP="003A6079">
      <w:pPr>
        <w:pStyle w:val="NormalWeb"/>
        <w:ind w:firstLine="720"/>
        <w:contextualSpacing/>
        <w:rPr>
          <w:lang w:val="en-US"/>
        </w:rPr>
      </w:pPr>
      <m:oMathPara>
        <m:oMath>
          <m:eqArr>
            <m:eqArrPr>
              <m:maxDist m:val="1"/>
              <m:ctrlPr>
                <w:rPr>
                  <w:rFonts w:ascii="Cambria Math" w:hAnsi="Cambria Math"/>
                  <w:i/>
                  <w:lang w:val="en-US"/>
                </w:rPr>
              </m:ctrlPr>
            </m:eqArr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B</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B</m:t>
                  </m:r>
                </m:sup>
              </m:sSup>
              <m:r>
                <w:rPr>
                  <w:rFonts w:ascii="Cambria Math" w:hAnsi="Cambria Math"/>
                  <w:lang w:val="en-US"/>
                </w:rPr>
                <m:t xml:space="preserve">-HR*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A</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6</m:t>
                  </m:r>
                </m:e>
              </m:d>
            </m:e>
          </m:eqArr>
        </m:oMath>
      </m:oMathPara>
    </w:p>
    <w:p w14:paraId="1E7B084E" w14:textId="2CE03F34" w:rsidR="00372E06" w:rsidRDefault="00372E06" w:rsidP="000376CB">
      <w:pPr>
        <w:pStyle w:val="NormalWeb"/>
        <w:ind w:firstLine="720"/>
        <w:contextualSpacing/>
        <w:rPr>
          <w:lang w:val="en-US"/>
        </w:rPr>
      </w:pPr>
      <w:r>
        <w:rPr>
          <w:lang w:val="en-US"/>
        </w:rPr>
        <w:lastRenderedPageBreak/>
        <w:t>L</w:t>
      </w:r>
      <w:r w:rsidR="000376CB">
        <w:rPr>
          <w:lang w:val="en-US"/>
        </w:rPr>
        <w:t>et us now continue</w:t>
      </w:r>
      <w:r>
        <w:rPr>
          <w:lang w:val="en-US"/>
        </w:rPr>
        <w:t xml:space="preserve"> with the logic of the </w:t>
      </w:r>
      <w:r w:rsidR="00576F11">
        <w:rPr>
          <w:lang w:val="en-US"/>
        </w:rPr>
        <w:t>Benchmark</w:t>
      </w:r>
      <w:r>
        <w:rPr>
          <w:lang w:val="en-US"/>
        </w:rPr>
        <w:t xml:space="preserve"> class.</w:t>
      </w:r>
      <w:r w:rsidR="000376CB">
        <w:rPr>
          <w:lang w:val="en-US"/>
        </w:rPr>
        <w:t xml:space="preserve"> The hedge ratio will be estimated with a simple rolling Ordinary Least Squares (OLS) regression for a given lookback window. For simplicity, the OLS method will be used to dynamically fit the midpoint of the ODR price series on the midpoint of the ADR price series with a given lookback window. The slope estimation of the OLS regression</w:t>
      </w:r>
      <w:r>
        <w:rPr>
          <w:lang w:val="en-US"/>
        </w:rPr>
        <w:t xml:space="preserve"> </w:t>
      </w:r>
      <w:r w:rsidR="000376CB">
        <w:rPr>
          <w:lang w:val="en-US"/>
        </w:rPr>
        <w:t xml:space="preserve">will be used as the hedge ratio in the calculation of the spread bid and ask price series. The next step will be to determine when a spread price level observation should trigger a trading signal. </w:t>
      </w:r>
      <w:r>
        <w:rPr>
          <w:lang w:val="en-US"/>
        </w:rPr>
        <w:t xml:space="preserve">If returns were normally distributed, one could calculate the z-score of observing a certain price level. If an observation contained a z-score above a given threshold, one would assume in an integrated series that the price would revert back. And thus, selling at high values while buying at the lower points for a given threshold of the z-score would be a simple and intuitive approach to pairs trading. </w:t>
      </w:r>
      <w:r w:rsidR="002763E3">
        <w:rPr>
          <w:lang w:val="en-US"/>
        </w:rPr>
        <w:t xml:space="preserve">In order to account for the bid-ask model, there will be a separate z-score for a purchase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P</m:t>
            </m:r>
          </m:sup>
        </m:sSup>
      </m:oMath>
      <w:r w:rsidR="002763E3">
        <w:rPr>
          <w:lang w:val="en-US"/>
        </w:rPr>
        <w:t xml:space="preserve">and for the selling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S</m:t>
            </m:r>
          </m:sup>
        </m:sSup>
      </m:oMath>
      <w:r w:rsidR="002763E3">
        <w:rPr>
          <w:lang w:val="en-US"/>
        </w:rPr>
        <w:t xml:space="preserve">signal. </w:t>
      </w:r>
      <w:r w:rsidR="00682996">
        <w:rPr>
          <w:lang w:val="en-US"/>
        </w:rPr>
        <w:t xml:space="preserve">The purchase is more likely to good when the current potential buying price is further above the normalized selling price level. </w:t>
      </w:r>
      <w:r>
        <w:rPr>
          <w:lang w:val="en-US"/>
        </w:rPr>
        <w:t>More formally, we define our z-score</w:t>
      </w:r>
      <w:r w:rsidR="00682996">
        <w:rPr>
          <w:lang w:val="en-US"/>
        </w:rPr>
        <w:t xml:space="preserve"> for the selling signal</w:t>
      </w:r>
      <w:r>
        <w:rPr>
          <w:lang w:val="en-US"/>
        </w:rPr>
        <w:t xml:space="preserve"> </w:t>
      </w:r>
      <w:r w:rsidR="008B6C36">
        <w:rPr>
          <w:lang w:val="en-US"/>
        </w:rPr>
        <w:t>in equations (7) to (11)</w:t>
      </w:r>
      <w:r>
        <w:rPr>
          <w:lang w:val="en-US"/>
        </w:rPr>
        <w:t>.</w:t>
      </w:r>
    </w:p>
    <w:p w14:paraId="55BA9CE2" w14:textId="40044E2C" w:rsidR="008B6C36" w:rsidRPr="008B6C36" w:rsidRDefault="008B6C36" w:rsidP="008B6C36">
      <w:pPr>
        <w:pStyle w:val="NormalWeb"/>
        <w:ind w:firstLine="720"/>
        <w:contextualSpacing/>
        <w:rPr>
          <w:lang w:val="en-US"/>
        </w:rPr>
      </w:pPr>
      <m:oMathPara>
        <m:oMath>
          <m:eqArr>
            <m:eqArrPr>
              <m:maxDist m:val="1"/>
              <m:ctrlPr>
                <w:rPr>
                  <w:rFonts w:ascii="Cambria Math" w:hAnsi="Cambria Math"/>
                  <w:i/>
                  <w:lang w:val="en-US"/>
                </w:rPr>
              </m:ctrlPr>
            </m:eqArrPr>
            <m:e>
              <m:r>
                <w:rPr>
                  <w:rFonts w:ascii="Cambria Math" w:hAnsi="Cambria Math"/>
                  <w:lang w:val="en-US"/>
                </w:rPr>
                <m:t xml:space="preserve">t∈Time, </m:t>
              </m:r>
              <m:r>
                <w:rPr>
                  <w:rFonts w:ascii="Cambria Math" w:hAnsi="Cambria Math"/>
                  <w:lang w:val="en-US"/>
                </w:rPr>
                <m:t xml:space="preserve"> </m:t>
              </m:r>
              <m:r>
                <w:rPr>
                  <w:rFonts w:ascii="Cambria Math" w:hAnsi="Cambria Math"/>
                  <w:lang w:val="en-US"/>
                </w:rPr>
                <m:t>w= lookback window #</m:t>
              </m:r>
              <m:d>
                <m:dPr>
                  <m:ctrlPr>
                    <w:rPr>
                      <w:rFonts w:ascii="Cambria Math" w:hAnsi="Cambria Math"/>
                      <w:i/>
                      <w:lang w:val="en-US"/>
                    </w:rPr>
                  </m:ctrlPr>
                </m:dPr>
                <m:e>
                  <m:r>
                    <w:rPr>
                      <w:rFonts w:ascii="Cambria Math" w:hAnsi="Cambria Math"/>
                      <w:lang w:val="en-US"/>
                    </w:rPr>
                    <m:t>7</m:t>
                  </m:r>
                </m:e>
              </m:d>
            </m:e>
          </m:eqArr>
        </m:oMath>
      </m:oMathPara>
    </w:p>
    <w:p w14:paraId="59107010" w14:textId="66A800E2" w:rsidR="008B6C36" w:rsidRPr="008B6C36" w:rsidRDefault="008B6C36" w:rsidP="008B6C36">
      <w:pPr>
        <w:pStyle w:val="NormalWeb"/>
        <w:ind w:firstLine="720"/>
        <w:contextual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t,w</m:t>
                  </m:r>
                </m:sub>
                <m:sup>
                  <m:r>
                    <w:rPr>
                      <w:rFonts w:ascii="Cambria Math" w:hAnsi="Cambria Math"/>
                      <w:lang w:val="en-US"/>
                    </w:rPr>
                    <m:t>A</m:t>
                  </m:r>
                </m:sup>
              </m:sSub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t-1</m:t>
                      </m:r>
                    </m:sub>
                    <m:sup>
                      <m:r>
                        <w:rPr>
                          <w:rFonts w:ascii="Cambria Math" w:hAnsi="Cambria Math"/>
                          <w:lang w:val="en-US"/>
                        </w:rPr>
                        <m:t>A</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t-2</m:t>
                      </m:r>
                    </m:sub>
                    <m:sup>
                      <m:r>
                        <w:rPr>
                          <w:rFonts w:ascii="Cambria Math" w:hAnsi="Cambria Math"/>
                          <w:lang w:val="en-US"/>
                        </w:rPr>
                        <m:t>A</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t-w</m:t>
                      </m:r>
                    </m:sub>
                    <m:sup>
                      <m:r>
                        <w:rPr>
                          <w:rFonts w:ascii="Cambria Math" w:hAnsi="Cambria Math"/>
                          <w:lang w:val="en-US"/>
                        </w:rPr>
                        <m:t>A</m:t>
                      </m:r>
                    </m:sup>
                  </m:sSubSup>
                </m:e>
              </m:d>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8</m:t>
                  </m:r>
                </m:e>
              </m:d>
            </m:e>
          </m:eqArr>
        </m:oMath>
      </m:oMathPara>
    </w:p>
    <w:p w14:paraId="4E2411C2" w14:textId="7E3BDE0D" w:rsidR="00372E06" w:rsidRPr="00682996" w:rsidRDefault="008B6C36" w:rsidP="008B6C36">
      <w:pPr>
        <w:pStyle w:val="NormalWeb"/>
        <w:ind w:firstLine="720"/>
        <w:contextual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A</m:t>
                  </m:r>
                </m:sup>
              </m:sSubSup>
              <m:r>
                <w:rPr>
                  <w:rFonts w:ascii="Cambria Math" w:hAnsi="Cambria Math"/>
                  <w:lang w:val="en-US"/>
                </w:rPr>
                <m:t>=</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t,w</m:t>
                          </m:r>
                        </m:sub>
                        <m:sup>
                          <m:r>
                            <w:rPr>
                              <w:rFonts w:ascii="Cambria Math" w:hAnsi="Cambria Math"/>
                              <w:lang w:val="en-US"/>
                            </w:rPr>
                            <m:t>A</m:t>
                          </m:r>
                        </m:sup>
                      </m:sSubSup>
                    </m:e>
                  </m:nary>
                </m:num>
                <m:den>
                  <m:r>
                    <w:rPr>
                      <w:rFonts w:ascii="Cambria Math" w:hAnsi="Cambria Math"/>
                      <w:lang w:val="en-US"/>
                    </w:rPr>
                    <m:t>w</m:t>
                  </m:r>
                </m:den>
              </m:f>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9</m:t>
                  </m:r>
                </m:e>
              </m:d>
            </m:e>
          </m:eqArr>
          <m:r>
            <w:rPr>
              <w:rFonts w:ascii="Cambria Math" w:hAnsi="Cambria Math"/>
              <w:lang w:val="en-US"/>
            </w:rPr>
            <m:t xml:space="preserve"> </m:t>
          </m:r>
        </m:oMath>
      </m:oMathPara>
    </w:p>
    <w:p w14:paraId="36A87B03" w14:textId="7883EA05" w:rsidR="008B6C36" w:rsidRPr="008B6C36" w:rsidRDefault="008B6C36" w:rsidP="008B6C36">
      <w:pPr>
        <w:pStyle w:val="NormalWeb"/>
        <w:ind w:firstLine="720"/>
        <w:contextualSpacing/>
        <w:rPr>
          <w:lang w:val="en-US"/>
        </w:rPr>
      </w:pPr>
      <m:oMathPara>
        <m:oMath>
          <m:eqArr>
            <m:eqArrPr>
              <m:maxDist m:val="1"/>
              <m:ctrlPr>
                <w:rPr>
                  <w:rFonts w:ascii="Cambria Math" w:hAnsi="Cambria Math"/>
                  <w:i/>
                  <w:lang w:val="en-US"/>
                </w:rPr>
              </m:ctrlPr>
            </m:eqArrPr>
            <m:e>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t,w</m:t>
                      </m:r>
                    </m:sub>
                    <m:sup>
                      <m:r>
                        <w:rPr>
                          <w:rFonts w:ascii="Cambria Math" w:hAnsi="Cambria Math"/>
                          <w:lang w:val="en-US"/>
                        </w:rPr>
                        <m:t>A</m:t>
                      </m:r>
                    </m:sup>
                  </m:sSubSup>
                </m:e>
              </m:d>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t,w</m:t>
                                  </m:r>
                                </m:sub>
                                <m:sup>
                                  <m:r>
                                    <w:rPr>
                                      <w:rFonts w:ascii="Cambria Math" w:hAnsi="Cambria Math"/>
                                      <w:lang w:val="en-US"/>
                                    </w:rPr>
                                    <m:t>A</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A</m:t>
                                  </m:r>
                                </m:sup>
                              </m:sSubSup>
                              <m:r>
                                <w:rPr>
                                  <w:rFonts w:ascii="Cambria Math" w:hAnsi="Cambria Math"/>
                                  <w:lang w:val="en-US"/>
                                </w:rPr>
                                <m:t>)</m:t>
                              </m:r>
                            </m:e>
                            <m:sup>
                              <m:r>
                                <w:rPr>
                                  <w:rFonts w:ascii="Cambria Math" w:hAnsi="Cambria Math"/>
                                  <w:lang w:val="en-US"/>
                                </w:rPr>
                                <m:t>2</m:t>
                              </m:r>
                            </m:sup>
                          </m:sSup>
                        </m:e>
                      </m:nary>
                    </m:num>
                    <m:den>
                      <m:r>
                        <w:rPr>
                          <w:rFonts w:ascii="Cambria Math" w:hAnsi="Cambria Math"/>
                          <w:lang w:val="en-US"/>
                        </w:rPr>
                        <m:t>w</m:t>
                      </m:r>
                    </m:den>
                  </m:f>
                </m:e>
              </m:rad>
              <m:r>
                <w:rPr>
                  <w:rFonts w:ascii="Cambria Math" w:hAnsi="Cambria Math"/>
                  <w:lang w:val="en-US"/>
                </w:rPr>
                <m:t>#</m:t>
              </m:r>
              <m:d>
                <m:dPr>
                  <m:ctrlPr>
                    <w:rPr>
                      <w:rFonts w:ascii="Cambria Math" w:hAnsi="Cambria Math"/>
                      <w:i/>
                      <w:lang w:val="en-US"/>
                    </w:rPr>
                  </m:ctrlPr>
                </m:dPr>
                <m:e>
                  <m:r>
                    <w:rPr>
                      <w:rFonts w:ascii="Cambria Math" w:hAnsi="Cambria Math"/>
                      <w:lang w:val="en-US"/>
                    </w:rPr>
                    <m:t>10</m:t>
                  </m:r>
                </m:e>
              </m:d>
            </m:e>
          </m:eqArr>
        </m:oMath>
      </m:oMathPara>
    </w:p>
    <w:p w14:paraId="5C124F7F" w14:textId="4580B50C" w:rsidR="008B6C36" w:rsidRPr="008B6C36" w:rsidRDefault="008B6C36" w:rsidP="008B6C36">
      <w:pPr>
        <w:pStyle w:val="NormalWeb"/>
        <w:ind w:firstLine="720"/>
        <w:contextual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S</m:t>
                  </m:r>
                </m:sup>
              </m:sSubSup>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t</m:t>
                      </m:r>
                    </m:sub>
                    <m:sup>
                      <m:r>
                        <w:rPr>
                          <w:rFonts w:ascii="Cambria Math" w:hAnsi="Cambria Math"/>
                          <w:lang w:val="en-US"/>
                        </w:rPr>
                        <m:t>B</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A</m:t>
                      </m:r>
                    </m:sup>
                  </m:sSubSup>
                </m:num>
                <m:den>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t,w</m:t>
                          </m:r>
                        </m:sub>
                        <m:sup>
                          <m:r>
                            <w:rPr>
                              <w:rFonts w:ascii="Cambria Math" w:hAnsi="Cambria Math"/>
                              <w:lang w:val="en-US"/>
                            </w:rPr>
                            <m:t>A</m:t>
                          </m:r>
                        </m:sup>
                      </m:sSubSup>
                    </m:e>
                  </m:d>
                </m:den>
              </m:f>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11</m:t>
                  </m:r>
                </m:e>
              </m:d>
            </m:e>
          </m:eqArr>
        </m:oMath>
      </m:oMathPara>
    </w:p>
    <w:p w14:paraId="4AE2F2A6" w14:textId="77F989A7" w:rsidR="00372E06" w:rsidRDefault="00571E1D" w:rsidP="006C6EF6">
      <w:pPr>
        <w:pStyle w:val="NormalWeb"/>
        <w:ind w:firstLine="720"/>
        <w:contextualSpacing/>
        <w:rPr>
          <w:lang w:val="en-US"/>
        </w:rPr>
      </w:pPr>
      <w:r>
        <w:rPr>
          <w:lang w:val="en-US"/>
        </w:rPr>
        <w:t xml:space="preserve">Clearly, for the purchasing signal, the same logic holds with the bid price levels of the spread instead of the ask. A purchasing or selling signal will now be triggered the moment the </w:t>
      </w:r>
      <w:r>
        <w:rPr>
          <w:lang w:val="en-US"/>
        </w:rPr>
        <w:lastRenderedPageBreak/>
        <w:t>z-score exceeds a user entered threshold. In case of a normal distribution, the z-score would have less than one percent probability of exceeding a value of two. However, given the much fatter tails commonly observed in financial data, it is to be expected that much higher values will be observed and it is up to the parameters</w:t>
      </w:r>
      <w:r w:rsidR="000973EB">
        <w:rPr>
          <w:lang w:val="en-US"/>
        </w:rPr>
        <w:t xml:space="preserve"> search heuristics discussed in the next</w:t>
      </w:r>
      <w:r>
        <w:rPr>
          <w:lang w:val="en-US"/>
        </w:rPr>
        <w:t xml:space="preserve"> </w:t>
      </w:r>
      <w:r w:rsidR="000973EB">
        <w:rPr>
          <w:lang w:val="en-US"/>
        </w:rPr>
        <w:t xml:space="preserve">two sections </w:t>
      </w:r>
      <w:r>
        <w:rPr>
          <w:lang w:val="en-US"/>
        </w:rPr>
        <w:t>to set a threshold that is able to identify good opportunities.</w:t>
      </w:r>
    </w:p>
    <w:p w14:paraId="6BE316C8" w14:textId="53098A38" w:rsidR="001C3847" w:rsidRDefault="001C3847" w:rsidP="006C6EF6">
      <w:pPr>
        <w:pStyle w:val="NormalWeb"/>
        <w:ind w:firstLine="720"/>
        <w:contextualSpacing/>
        <w:rPr>
          <w:lang w:val="en-US"/>
        </w:rPr>
      </w:pPr>
      <w:r>
        <w:rPr>
          <w:lang w:val="en-US"/>
        </w:rPr>
        <w:t>The Kalman class provides a more elegant solution by reducing the number of parameters needed to create a signal. Its bounds and threshold can simply be taken as functions of the Kalman filter prediction error and variation. The algorithm will trigger a buying signal when the forecast error drops below a negative multiple of the standard deviation of the</w:t>
      </w:r>
      <w:r w:rsidR="000578C9">
        <w:rPr>
          <w:lang w:val="en-US"/>
        </w:rPr>
        <w:t xml:space="preserve"> prediction</w:t>
      </w:r>
      <w:r>
        <w:rPr>
          <w:lang w:val="en-US"/>
        </w:rPr>
        <w:t xml:space="preserve">, while selling or flattening the position if the error exceeds a positive multiple. The parameter input to be optimized for the multiplier will be split into a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En</m:t>
            </m:r>
          </m:sup>
        </m:sSup>
      </m:oMath>
      <w:r>
        <w:rPr>
          <w:lang w:val="en-US"/>
        </w:rPr>
        <w:t xml:space="preserve"> to determine when to enter a position and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Ex</m:t>
            </m:r>
          </m:sup>
        </m:sSup>
      </m:oMath>
      <w:r>
        <w:rPr>
          <w:lang w:val="en-US"/>
        </w:rPr>
        <w:t xml:space="preserve"> for when to flatten the position.  The mathematical notation</w:t>
      </w:r>
      <w:r w:rsidR="00413C82">
        <w:rPr>
          <w:lang w:val="en-US"/>
        </w:rPr>
        <w:t xml:space="preserve"> for how the bid prediction error is calculated is given </w:t>
      </w:r>
      <w:r w:rsidR="008B6C36">
        <w:rPr>
          <w:lang w:val="en-US"/>
        </w:rPr>
        <w:t>in equations (12) and (13)</w:t>
      </w:r>
      <w:r w:rsidR="00413C82">
        <w:rPr>
          <w:lang w:val="en-US"/>
        </w:rPr>
        <w:t>.</w:t>
      </w:r>
    </w:p>
    <w:p w14:paraId="7502F280" w14:textId="20E889CE" w:rsidR="008B6C36" w:rsidRPr="008B6C36" w:rsidRDefault="008B6C36" w:rsidP="008B6C36">
      <w:pPr>
        <w:pStyle w:val="NormalWeb"/>
        <w:ind w:firstLine="720"/>
        <w:contextual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t</m:t>
                  </m:r>
                </m:sub>
                <m:sup>
                  <m:r>
                    <w:rPr>
                      <w:rFonts w:ascii="Cambria Math" w:hAnsi="Cambria Math"/>
                      <w:lang w:val="en-US"/>
                    </w:rPr>
                    <m:t>B</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Intercept</m:t>
                  </m:r>
                </m:e>
                <m:sub>
                  <m:r>
                    <w:rPr>
                      <w:rFonts w:ascii="Cambria Math" w:hAnsi="Cambria Math"/>
                      <w:lang w:val="en-US"/>
                    </w:rPr>
                    <m:t>Kalman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HR</m:t>
                  </m:r>
                </m:e>
                <m:sub>
                  <m:r>
                    <w:rPr>
                      <w:rFonts w:ascii="Cambria Math" w:hAnsi="Cambria Math"/>
                      <w:lang w:val="en-US"/>
                    </w:rPr>
                    <m:t>Kalman</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t</m:t>
                  </m:r>
                </m:sub>
                <m:sup>
                  <m:r>
                    <w:rPr>
                      <w:rFonts w:ascii="Cambria Math" w:hAnsi="Cambria Math"/>
                      <w:lang w:val="en-US"/>
                    </w:rPr>
                    <m:t>B</m:t>
                  </m:r>
                </m:sup>
              </m:sSubSup>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12</m:t>
                  </m:r>
                </m:e>
              </m:d>
            </m:e>
          </m:eqArr>
        </m:oMath>
      </m:oMathPara>
    </w:p>
    <w:p w14:paraId="1B16AB9B" w14:textId="4FC20717" w:rsidR="008B6C36" w:rsidRPr="008B6C36" w:rsidRDefault="008B6C36" w:rsidP="008B6C36">
      <w:pPr>
        <w:pStyle w:val="NormalWeb"/>
        <w:ind w:firstLine="720"/>
        <w:contextual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t</m:t>
                  </m:r>
                </m:sub>
                <m:sup>
                  <m:r>
                    <w:rPr>
                      <w:rFonts w:ascii="Cambria Math" w:hAnsi="Cambria Math"/>
                      <w:lang w:val="en-US"/>
                    </w:rPr>
                    <m:t>B</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t</m:t>
                  </m:r>
                </m:sub>
                <m:sup>
                  <m:r>
                    <w:rPr>
                      <w:rFonts w:ascii="Cambria Math" w:hAnsi="Cambria Math"/>
                      <w:lang w:val="en-US"/>
                    </w:rPr>
                    <m:t>B</m:t>
                  </m:r>
                </m:sup>
              </m:sSubSup>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t</m:t>
                  </m:r>
                </m:sub>
                <m:sup>
                  <m:r>
                    <w:rPr>
                      <w:rFonts w:ascii="Cambria Math" w:hAnsi="Cambria Math"/>
                      <w:lang w:val="en-US"/>
                    </w:rPr>
                    <m:t>B</m:t>
                  </m:r>
                </m:sup>
              </m:sSubSup>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13</m:t>
                  </m:r>
                </m:e>
              </m:d>
            </m:e>
          </m:eqArr>
        </m:oMath>
      </m:oMathPara>
    </w:p>
    <w:p w14:paraId="39DCE5D9" w14:textId="07228D12" w:rsidR="00413C82" w:rsidRDefault="001B1961" w:rsidP="00413C82">
      <w:pPr>
        <w:pStyle w:val="NormalWeb"/>
        <w:ind w:firstLine="720"/>
        <w:contextualSpacing/>
        <w:rPr>
          <w:lang w:val="en-US"/>
        </w:rPr>
      </w:pPr>
      <w:r>
        <w:rPr>
          <w:lang w:val="en-US"/>
        </w:rPr>
        <w:t>With</w:t>
      </w:r>
      <w:r w:rsidR="00413C82">
        <w:rPr>
          <w:lang w:val="en-US"/>
        </w:rPr>
        <w:t xml:space="preserve">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m:t>
            </m:r>
          </m:sub>
        </m:sSub>
      </m:oMath>
      <w:r w:rsidR="00413C82">
        <w:rPr>
          <w:lang w:val="en-US"/>
        </w:rPr>
        <w:t xml:space="preserve"> </w:t>
      </w:r>
      <w:r>
        <w:rPr>
          <w:lang w:val="en-US"/>
        </w:rPr>
        <w:t>being</w:t>
      </w:r>
      <w:r w:rsidR="00413C82">
        <w:rPr>
          <w:lang w:val="en-US"/>
        </w:rPr>
        <w:t xml:space="preserve"> the variance of Kalman predictions, the</w:t>
      </w:r>
      <w:r>
        <w:rPr>
          <w:lang w:val="en-US"/>
        </w:rPr>
        <w:t xml:space="preserve"> Kalman class</w:t>
      </w:r>
      <w:r w:rsidR="00413C82">
        <w:rPr>
          <w:lang w:val="en-US"/>
        </w:rPr>
        <w:t xml:space="preserve"> algorithm would trigger a selling signal if</w:t>
      </w:r>
      <m:oMath>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t</m:t>
            </m:r>
          </m:sub>
          <m:sup>
            <m:r>
              <w:rPr>
                <w:rFonts w:ascii="Cambria Math" w:hAnsi="Cambria Math"/>
                <w:lang w:val="en-US"/>
              </w:rPr>
              <m:t>B</m:t>
            </m:r>
          </m:sup>
        </m:sSubSup>
        <m:r>
          <w:rPr>
            <w:rFonts w:ascii="Cambria Math" w:hAnsi="Cambria Math"/>
            <w:lang w:val="en-US"/>
          </w:rPr>
          <m:t>&gt;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En</m:t>
            </m:r>
          </m:sup>
        </m:sSup>
        <m:r>
          <w:rPr>
            <w:rFonts w:ascii="Cambria Math" w:hAnsi="Cambria Math"/>
            <w:lang w:val="en-US"/>
          </w:rPr>
          <m:t>*</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m:t>
                </m:r>
              </m:sub>
            </m:sSub>
            <m:r>
              <w:rPr>
                <w:rFonts w:ascii="Cambria Math" w:hAnsi="Cambria Math"/>
                <w:lang w:val="en-US"/>
              </w:rPr>
              <m:t xml:space="preserve"> </m:t>
            </m:r>
          </m:e>
        </m:rad>
      </m:oMath>
      <w:r w:rsidR="00413C82">
        <w:rPr>
          <w:lang w:val="en-US"/>
        </w:rPr>
        <w:t xml:space="preserve"> or flatten out the position if it were holding a long and </w:t>
      </w:r>
      <m:oMath>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t</m:t>
            </m:r>
          </m:sub>
          <m:sup>
            <m:r>
              <w:rPr>
                <w:rFonts w:ascii="Cambria Math" w:hAnsi="Cambria Math"/>
                <w:lang w:val="en-US"/>
              </w:rPr>
              <m:t>B</m:t>
            </m:r>
          </m:sup>
        </m:sSubSup>
        <m:r>
          <w:rPr>
            <w:rFonts w:ascii="Cambria Math" w:hAnsi="Cambria Math"/>
            <w:lang w:val="en-US"/>
          </w:rPr>
          <m:t>&lt;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Ex</m:t>
            </m:r>
          </m:sup>
        </m:sSup>
        <m:r>
          <w:rPr>
            <w:rFonts w:ascii="Cambria Math" w:hAnsi="Cambria Math"/>
            <w:lang w:val="en-US"/>
          </w:rPr>
          <m:t>*</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m:t>
                </m:r>
              </m:sub>
            </m:sSub>
            <m:r>
              <w:rPr>
                <w:rFonts w:ascii="Cambria Math" w:hAnsi="Cambria Math"/>
                <w:lang w:val="en-US"/>
              </w:rPr>
              <m:t xml:space="preserve"> </m:t>
            </m:r>
          </m:e>
        </m:rad>
      </m:oMath>
      <w:r>
        <w:rPr>
          <w:lang w:val="en-US"/>
        </w:rPr>
        <w:t>. For the buying signals, the logic is the same with ask instead of bid prices and the reversed inequality.</w:t>
      </w:r>
    </w:p>
    <w:p w14:paraId="1FFA5F8C" w14:textId="347DC09F" w:rsidR="00AA380F" w:rsidRDefault="0053495A" w:rsidP="00AA380F">
      <w:pPr>
        <w:pStyle w:val="Heading2"/>
        <w:contextualSpacing/>
        <w:rPr>
          <w:rFonts w:cs="Times New Roman"/>
          <w:lang w:val="en-US"/>
        </w:rPr>
      </w:pPr>
      <w:bookmarkStart w:id="26" w:name="_Toc40906270"/>
      <w:r>
        <w:rPr>
          <w:rFonts w:cs="Times New Roman"/>
          <w:lang w:val="en-US"/>
        </w:rPr>
        <w:t xml:space="preserve">Parameter </w:t>
      </w:r>
      <w:r w:rsidR="00FF3E46">
        <w:rPr>
          <w:rFonts w:cs="Times New Roman"/>
          <w:lang w:val="en-US"/>
        </w:rPr>
        <w:t>i</w:t>
      </w:r>
      <w:r w:rsidR="00813A64">
        <w:rPr>
          <w:rFonts w:cs="Times New Roman"/>
          <w:lang w:val="en-US"/>
        </w:rPr>
        <w:t>nputs</w:t>
      </w:r>
      <w:bookmarkEnd w:id="26"/>
    </w:p>
    <w:p w14:paraId="1894B480" w14:textId="246ABDFF" w:rsidR="00AA380F" w:rsidRDefault="00AA380F" w:rsidP="00813A64">
      <w:pPr>
        <w:ind w:firstLine="720"/>
        <w:rPr>
          <w:rFonts w:cs="Times New Roman"/>
          <w:lang w:val="en-US"/>
        </w:rPr>
      </w:pPr>
      <w:r>
        <w:rPr>
          <w:lang w:val="en-US"/>
        </w:rPr>
        <w:t xml:space="preserve">At this point, our program is ready to back test the performance on the four ADR to ODR pairs with the </w:t>
      </w:r>
      <w:r w:rsidR="00576F11">
        <w:rPr>
          <w:lang w:val="en-US"/>
        </w:rPr>
        <w:t>Benchmark</w:t>
      </w:r>
      <w:r>
        <w:rPr>
          <w:lang w:val="en-US"/>
        </w:rPr>
        <w:t xml:space="preserve"> and Kalman class for each of the seven treatment groups. However, each back-test engine instance can be provided with a number of parameters essential </w:t>
      </w:r>
      <w:r>
        <w:rPr>
          <w:lang w:val="en-US"/>
        </w:rPr>
        <w:lastRenderedPageBreak/>
        <w:t>to how signals are generated or to how returns are impacted. I</w:t>
      </w:r>
      <w:r w:rsidRPr="00AA380F">
        <w:rPr>
          <w:rFonts w:cs="Times New Roman"/>
          <w:lang w:val="en-US"/>
        </w:rPr>
        <w:t>n</w:t>
      </w:r>
      <w:r w:rsidR="00426A25">
        <w:rPr>
          <w:rFonts w:cs="Times New Roman"/>
          <w:lang w:val="en-US"/>
        </w:rPr>
        <w:t xml:space="preserve"> the appendix,</w:t>
      </w:r>
      <w:r w:rsidRPr="00AA380F">
        <w:rPr>
          <w:rFonts w:cs="Times New Roman"/>
          <w:lang w:val="en-US"/>
        </w:rPr>
        <w:t xml:space="preserve"> </w:t>
      </w:r>
      <w:r w:rsidRPr="00AA380F">
        <w:rPr>
          <w:rFonts w:cs="Times New Roman"/>
          <w:lang w:val="en-US"/>
        </w:rPr>
        <w:fldChar w:fldCharType="begin"/>
      </w:r>
      <w:r w:rsidRPr="00AA380F">
        <w:rPr>
          <w:rFonts w:cs="Times New Roman"/>
          <w:lang w:val="en-US"/>
        </w:rPr>
        <w:instrText xml:space="preserve"> REF _Ref38653675 \h </w:instrText>
      </w:r>
      <w:r>
        <w:rPr>
          <w:rFonts w:cs="Times New Roman"/>
          <w:lang w:val="en-US"/>
        </w:rPr>
        <w:instrText xml:space="preserve"> \* MERGEFORMAT </w:instrText>
      </w:r>
      <w:r w:rsidRPr="00AA380F">
        <w:rPr>
          <w:rFonts w:cs="Times New Roman"/>
          <w:lang w:val="en-US"/>
        </w:rPr>
      </w:r>
      <w:r w:rsidRPr="00AA380F">
        <w:rPr>
          <w:rFonts w:cs="Times New Roman"/>
          <w:lang w:val="en-US"/>
        </w:rPr>
        <w:fldChar w:fldCharType="separate"/>
      </w:r>
      <w:r w:rsidR="00767FC1" w:rsidRPr="00767FC1">
        <w:rPr>
          <w:rFonts w:cs="Times New Roman"/>
        </w:rPr>
        <w:t xml:space="preserve">Table </w:t>
      </w:r>
      <w:r w:rsidR="00767FC1" w:rsidRPr="00767FC1">
        <w:rPr>
          <w:rFonts w:cs="Times New Roman"/>
          <w:noProof/>
        </w:rPr>
        <w:t>15</w:t>
      </w:r>
      <w:r w:rsidRPr="00AA380F">
        <w:rPr>
          <w:rFonts w:cs="Times New Roman"/>
          <w:lang w:val="en-US"/>
        </w:rPr>
        <w:fldChar w:fldCharType="end"/>
      </w:r>
      <w:r w:rsidRPr="00AA380F">
        <w:rPr>
          <w:rFonts w:cs="Times New Roman"/>
          <w:lang w:val="en-US"/>
        </w:rPr>
        <w:t xml:space="preserve"> </w:t>
      </w:r>
      <w:r w:rsidR="00426A25">
        <w:rPr>
          <w:rFonts w:cs="Times New Roman"/>
          <w:lang w:val="en-US"/>
        </w:rPr>
        <w:t xml:space="preserve">shows </w:t>
      </w:r>
      <w:r>
        <w:rPr>
          <w:rFonts w:cs="Times New Roman"/>
          <w:lang w:val="en-US"/>
        </w:rPr>
        <w:t xml:space="preserve">a summary of each of the parameters in addition to an indication which class it is included in. </w:t>
      </w:r>
      <w:r w:rsidR="00CF0DBE">
        <w:rPr>
          <w:rFonts w:cs="Times New Roman"/>
          <w:lang w:val="en-US"/>
        </w:rPr>
        <w:t>Let us touch upon the different factors coming into the algorithm.</w:t>
      </w:r>
    </w:p>
    <w:p w14:paraId="5115C41A" w14:textId="12AAB4CB" w:rsidR="002C625A" w:rsidRDefault="00CF0DBE" w:rsidP="00813A64">
      <w:pPr>
        <w:rPr>
          <w:rFonts w:cs="Times New Roman"/>
          <w:lang w:val="en-US"/>
        </w:rPr>
      </w:pPr>
      <w:r>
        <w:rPr>
          <w:rFonts w:cs="Times New Roman"/>
          <w:lang w:val="en-US"/>
        </w:rPr>
        <w:tab/>
        <w:t>The transaction cost is the variable fee recorded by each electronic exchange based on the traded volume. On the respective websites of the NASDAQ</w:t>
      </w:r>
      <w:r>
        <w:rPr>
          <w:rStyle w:val="FootnoteReference"/>
          <w:rFonts w:cs="Times New Roman"/>
          <w:lang w:val="en-US"/>
        </w:rPr>
        <w:footnoteReference w:id="5"/>
      </w:r>
      <w:r>
        <w:rPr>
          <w:rFonts w:cs="Times New Roman"/>
          <w:lang w:val="en-US"/>
        </w:rPr>
        <w:t xml:space="preserve"> and LSE</w:t>
      </w:r>
      <w:r>
        <w:rPr>
          <w:rStyle w:val="FootnoteReference"/>
          <w:rFonts w:cs="Times New Roman"/>
          <w:lang w:val="en-US"/>
        </w:rPr>
        <w:footnoteReference w:id="6"/>
      </w:r>
      <w:r>
        <w:rPr>
          <w:rFonts w:cs="Times New Roman"/>
          <w:lang w:val="en-US"/>
        </w:rPr>
        <w:t xml:space="preserve">, we find </w:t>
      </w:r>
      <w:r w:rsidR="0096519E">
        <w:rPr>
          <w:rFonts w:cs="Times New Roman"/>
          <w:lang w:val="en-US"/>
        </w:rPr>
        <w:t xml:space="preserve">the fees for active trades. NASDAQ charges a fixed 0.003 </w:t>
      </w:r>
      <w:r w:rsidR="00813A64">
        <w:rPr>
          <w:rFonts w:cs="Times New Roman"/>
          <w:lang w:val="en-US"/>
        </w:rPr>
        <w:t>USD</w:t>
      </w:r>
      <w:r w:rsidR="0096519E">
        <w:rPr>
          <w:rFonts w:cs="Times New Roman"/>
          <w:lang w:val="en-US"/>
        </w:rPr>
        <w:t xml:space="preserve"> per stock while the LSE </w:t>
      </w:r>
      <w:r w:rsidR="00C50CED">
        <w:rPr>
          <w:rFonts w:cs="Times New Roman"/>
          <w:lang w:val="en-US"/>
        </w:rPr>
        <w:t>considers</w:t>
      </w:r>
      <w:r w:rsidR="0096519E">
        <w:rPr>
          <w:rFonts w:cs="Times New Roman"/>
          <w:lang w:val="en-US"/>
        </w:rPr>
        <w:t xml:space="preserve"> 0.45 bps of the trade value. To simplify the calculations, we consider that for </w:t>
      </w:r>
      <w:r w:rsidR="00813A64">
        <w:rPr>
          <w:rFonts w:cs="Times New Roman"/>
          <w:lang w:val="en-US"/>
        </w:rPr>
        <w:t xml:space="preserve">the average spread, we hedge a value of around 73 USD which translates into 0.0033 USD. Therefore, the transaction cost parameter in our algorithm will be fixed to 0.0063 USD per trade. </w:t>
      </w:r>
      <w:r w:rsidR="002763E3">
        <w:rPr>
          <w:rFonts w:cs="Times New Roman"/>
          <w:lang w:val="en-US"/>
        </w:rPr>
        <w:t xml:space="preserve">The lag parameters shift the trade signal by a given number of data points. </w:t>
      </w:r>
      <w:r w:rsidR="00813A64">
        <w:rPr>
          <w:rFonts w:cs="Times New Roman"/>
          <w:lang w:val="en-US"/>
        </w:rPr>
        <w:t xml:space="preserve">Initially it was designed to account for the fact that one may not always be able to trade at midpoint at short frequency observations, but this assumption was relaxed with the bid-ask slippage model design. It may still be useful to meet a user’s algorithm design choice but in this </w:t>
      </w:r>
      <w:r w:rsidR="00D65EA8">
        <w:rPr>
          <w:rFonts w:cs="Times New Roman"/>
          <w:lang w:val="en-US"/>
        </w:rPr>
        <w:t xml:space="preserve">research, </w:t>
      </w:r>
      <w:r w:rsidR="00813A64">
        <w:rPr>
          <w:rFonts w:cs="Times New Roman"/>
          <w:lang w:val="en-US"/>
        </w:rPr>
        <w:t xml:space="preserve"> it will mostly serve as a sanity check that confirms that the trade signals are raised at appropriate times and are not random. Then, the resample parameter, as described in the class structure section, allows to resample the data frequency. It may hold for some price series that patterns become more evident when observed over slower frequencies instead of</w:t>
      </w:r>
      <w:r w:rsidR="00D65EA8">
        <w:rPr>
          <w:rFonts w:cs="Times New Roman"/>
          <w:lang w:val="en-US"/>
        </w:rPr>
        <w:t xml:space="preserve"> on</w:t>
      </w:r>
      <w:r w:rsidR="00813A64">
        <w:rPr>
          <w:rFonts w:cs="Times New Roman"/>
          <w:lang w:val="en-US"/>
        </w:rPr>
        <w:t xml:space="preserve"> </w:t>
      </w:r>
      <w:r w:rsidR="00D65EA8">
        <w:rPr>
          <w:rFonts w:cs="Times New Roman"/>
          <w:lang w:val="en-US"/>
        </w:rPr>
        <w:t xml:space="preserve">a more noise-heavy </w:t>
      </w:r>
      <w:r w:rsidR="00813A64">
        <w:rPr>
          <w:rFonts w:cs="Times New Roman"/>
          <w:lang w:val="en-US"/>
        </w:rPr>
        <w:t>one</w:t>
      </w:r>
      <w:r w:rsidR="00D65EA8">
        <w:rPr>
          <w:rFonts w:cs="Times New Roman"/>
          <w:lang w:val="en-US"/>
        </w:rPr>
        <w:t>-</w:t>
      </w:r>
      <w:r w:rsidR="00813A64">
        <w:rPr>
          <w:rFonts w:cs="Times New Roman"/>
          <w:lang w:val="en-US"/>
        </w:rPr>
        <w:t>minute level</w:t>
      </w:r>
      <w:r w:rsidR="00D65EA8">
        <w:rPr>
          <w:rFonts w:cs="Times New Roman"/>
          <w:lang w:val="en-US"/>
        </w:rPr>
        <w:t>. The rounding parameters rounds of the hedge ratio to a given number of decimals. Theoretically, when reproducing a strategy, it may be difficult to precisely replicate a hedge ratio of more than 2 or 3 decimals because the purchase of ODR is obviously not fractional.</w:t>
      </w:r>
    </w:p>
    <w:p w14:paraId="70683F92" w14:textId="2A3AEC83" w:rsidR="00A33292" w:rsidRDefault="00D65EA8" w:rsidP="00813A64">
      <w:pPr>
        <w:rPr>
          <w:rFonts w:cs="Times New Roman"/>
          <w:lang w:val="en-US"/>
        </w:rPr>
      </w:pPr>
      <w:r>
        <w:rPr>
          <w:rFonts w:cs="Times New Roman"/>
          <w:lang w:val="en-US"/>
        </w:rPr>
        <w:tab/>
        <w:t xml:space="preserve">The first two parameters exclusive for the </w:t>
      </w:r>
      <w:r w:rsidR="00576F11">
        <w:rPr>
          <w:rFonts w:cs="Times New Roman"/>
          <w:lang w:val="en-US"/>
        </w:rPr>
        <w:t>Benchmark</w:t>
      </w:r>
      <w:r>
        <w:rPr>
          <w:rFonts w:cs="Times New Roman"/>
          <w:lang w:val="en-US"/>
        </w:rPr>
        <w:t xml:space="preserve"> class are the z-score calculation </w:t>
      </w:r>
      <w:r w:rsidR="00F90870">
        <w:rPr>
          <w:rFonts w:cs="Times New Roman"/>
          <w:lang w:val="en-US"/>
        </w:rPr>
        <w:t xml:space="preserve">window </w:t>
      </w:r>
      <w:r>
        <w:rPr>
          <w:rFonts w:cs="Times New Roman"/>
          <w:lang w:val="en-US"/>
        </w:rPr>
        <w:t xml:space="preserve">and rolling OLS lookback window. The </w:t>
      </w:r>
      <w:r w:rsidR="00F90870">
        <w:rPr>
          <w:rFonts w:cs="Times New Roman"/>
          <w:lang w:val="en-US"/>
        </w:rPr>
        <w:t>z-</w:t>
      </w:r>
      <w:r>
        <w:rPr>
          <w:rFonts w:cs="Times New Roman"/>
          <w:lang w:val="en-US"/>
        </w:rPr>
        <w:t xml:space="preserve">score is calculated with the mean and </w:t>
      </w:r>
      <w:r>
        <w:rPr>
          <w:rFonts w:cs="Times New Roman"/>
          <w:lang w:val="en-US"/>
        </w:rPr>
        <w:lastRenderedPageBreak/>
        <w:t xml:space="preserve">standard deviation of the data points within the given lookback window </w:t>
      </w:r>
      <w:r w:rsidR="00F90870">
        <w:rPr>
          <w:rFonts w:cs="Times New Roman"/>
          <w:lang w:val="en-US"/>
        </w:rPr>
        <w:t xml:space="preserve">and represents the </w:t>
      </w:r>
      <w:r>
        <w:rPr>
          <w:rFonts w:cs="Times New Roman"/>
          <w:lang w:val="en-US"/>
        </w:rPr>
        <w:t xml:space="preserve">unlikelihood factor of a given observation. It is difficult to know for sure whether for example in volatile times, it is better to take a longer historical </w:t>
      </w:r>
      <w:r w:rsidR="00F90870">
        <w:rPr>
          <w:rFonts w:cs="Times New Roman"/>
          <w:lang w:val="en-US"/>
        </w:rPr>
        <w:t>mean and variation for the z-score</w:t>
      </w:r>
      <w:r>
        <w:rPr>
          <w:rFonts w:cs="Times New Roman"/>
          <w:lang w:val="en-US"/>
        </w:rPr>
        <w:t xml:space="preserve"> or to </w:t>
      </w:r>
      <w:r w:rsidR="00F90870">
        <w:rPr>
          <w:rFonts w:cs="Times New Roman"/>
          <w:lang w:val="en-US"/>
        </w:rPr>
        <w:t xml:space="preserve">only </w:t>
      </w:r>
      <w:r>
        <w:rPr>
          <w:rFonts w:cs="Times New Roman"/>
          <w:lang w:val="en-US"/>
        </w:rPr>
        <w:t xml:space="preserve">consider the nearer observation to follow a trend. Then, the OLS window serves a similar purpose for the beta estimation. In general, one would expect the slope parameter to be better approximated with a longer historical window because it models more of the long-term patterns in the price series. </w:t>
      </w:r>
      <w:r w:rsidR="00F90870">
        <w:rPr>
          <w:rFonts w:cs="Times New Roman"/>
          <w:lang w:val="en-US"/>
        </w:rPr>
        <w:t>Next, t</w:t>
      </w:r>
      <w:r>
        <w:rPr>
          <w:rFonts w:cs="Times New Roman"/>
          <w:lang w:val="en-US"/>
        </w:rPr>
        <w:t>he entry and exit z-scores are simply the thresholds that the z-score calculation must pass before a position is built up or flattened out. The higher the entry threshold, the l</w:t>
      </w:r>
      <w:r w:rsidR="00A33292">
        <w:rPr>
          <w:rFonts w:cs="Times New Roman"/>
          <w:lang w:val="en-US"/>
        </w:rPr>
        <w:t xml:space="preserve">ower the chance of transactions occurring. It is thus a trade-off between being sure about good moments to trade and not missing out on the smaller but frequent opportunities. A higher exit threshold will cause the position to be flattened out sooner when it seems that the position no longer has large upside potential. The lower this threshold, the longer the holding period down to the point that it may just always be held until the position is not flattened but simply reversed because it coincides with an entry threshold of opposite direction. </w:t>
      </w:r>
    </w:p>
    <w:p w14:paraId="7E6E853C" w14:textId="70FEB933" w:rsidR="00CF0DBE" w:rsidRDefault="00A33292" w:rsidP="00426A25">
      <w:pPr>
        <w:ind w:firstLine="720"/>
        <w:rPr>
          <w:lang w:val="en-US"/>
        </w:rPr>
      </w:pPr>
      <w:r>
        <w:rPr>
          <w:rFonts w:cs="Times New Roman"/>
          <w:lang w:val="en-US"/>
        </w:rPr>
        <w:t>The Kalman filter takes care of the hedge ratio predictions</w:t>
      </w:r>
      <w:r w:rsidR="00F90870">
        <w:rPr>
          <w:rFonts w:cs="Times New Roman"/>
          <w:lang w:val="en-US"/>
        </w:rPr>
        <w:t xml:space="preserve"> by itself</w:t>
      </w:r>
      <w:r>
        <w:rPr>
          <w:rFonts w:cs="Times New Roman"/>
          <w:lang w:val="en-US"/>
        </w:rPr>
        <w:t xml:space="preserve"> and thus does not require the equivalent of the z-score calculation and rolling OLS window. In theory, one could also automatically set the entry and exit threshold to be the standard deviation of the forecast error prediction, but in practice it may be desirable to </w:t>
      </w:r>
      <w:r w:rsidR="002032CB">
        <w:rPr>
          <w:rFonts w:cs="Times New Roman"/>
          <w:lang w:val="en-US"/>
        </w:rPr>
        <w:t xml:space="preserve">adjust these thresholds with a scalar multiple. These multiples are given by the entry and exit multiplier of the Kalman class. </w:t>
      </w:r>
    </w:p>
    <w:p w14:paraId="481FCA02" w14:textId="3264CF60" w:rsidR="00813A64" w:rsidRDefault="00813A64" w:rsidP="00813A64">
      <w:pPr>
        <w:pStyle w:val="Heading2"/>
        <w:contextualSpacing/>
        <w:rPr>
          <w:rFonts w:cs="Times New Roman"/>
          <w:lang w:val="en-US"/>
        </w:rPr>
      </w:pPr>
      <w:bookmarkStart w:id="27" w:name="_Toc40906271"/>
      <w:r>
        <w:rPr>
          <w:rFonts w:cs="Times New Roman"/>
          <w:lang w:val="en-US"/>
        </w:rPr>
        <w:t xml:space="preserve">Parameter </w:t>
      </w:r>
      <w:r w:rsidR="00FF3E46">
        <w:rPr>
          <w:rFonts w:cs="Times New Roman"/>
          <w:lang w:val="en-US"/>
        </w:rPr>
        <w:t>o</w:t>
      </w:r>
      <w:r>
        <w:rPr>
          <w:rFonts w:cs="Times New Roman"/>
          <w:lang w:val="en-US"/>
        </w:rPr>
        <w:t>ptimization</w:t>
      </w:r>
      <w:bookmarkEnd w:id="27"/>
    </w:p>
    <w:p w14:paraId="74F1DD08" w14:textId="36DD1ECB" w:rsidR="00813A64" w:rsidRDefault="002032CB" w:rsidP="005611B7">
      <w:pPr>
        <w:rPr>
          <w:rFonts w:cs="Times New Roman"/>
          <w:lang w:val="en-US"/>
        </w:rPr>
      </w:pPr>
      <w:r>
        <w:rPr>
          <w:lang w:val="en-US"/>
        </w:rPr>
        <w:tab/>
      </w:r>
      <w:r w:rsidRPr="000C3DE5">
        <w:rPr>
          <w:rFonts w:cs="Times New Roman"/>
          <w:lang w:val="en-US"/>
        </w:rPr>
        <w:t xml:space="preserve">The selection of an optimal set of parameter values is an art of itself. There is extensive academic literate on how the parameter search field can be optimally traversed to obtain the highest model performance. However, it is not the objective of this research </w:t>
      </w:r>
      <w:r w:rsidR="000C3DE5" w:rsidRPr="000C3DE5">
        <w:rPr>
          <w:rFonts w:cs="Times New Roman"/>
          <w:lang w:val="en-US"/>
        </w:rPr>
        <w:t xml:space="preserve">to search for a strictly optimal set of parameters. Partly because it would be likely to overfit on price series </w:t>
      </w:r>
      <w:r w:rsidR="000C3DE5" w:rsidRPr="000C3DE5">
        <w:rPr>
          <w:rFonts w:cs="Times New Roman"/>
          <w:lang w:val="en-US"/>
        </w:rPr>
        <w:lastRenderedPageBreak/>
        <w:t xml:space="preserve">with changes in regimes as observed in the ADR to ODR pairs we are analyzing and partly because it is the research goal to prove inefficiencies in the continuous ADR premium pricing and not to optimize an algorithm. </w:t>
      </w:r>
      <w:r w:rsidR="000C3DE5">
        <w:rPr>
          <w:rFonts w:cs="Times New Roman"/>
          <w:lang w:val="en-US"/>
        </w:rPr>
        <w:t xml:space="preserve">The approach of parameter search thus settles for a heuristic that none the less will effectively approach a set of </w:t>
      </w:r>
      <w:r w:rsidR="00F90870">
        <w:rPr>
          <w:rFonts w:cs="Times New Roman"/>
          <w:lang w:val="en-US"/>
        </w:rPr>
        <w:t xml:space="preserve">best </w:t>
      </w:r>
      <w:r w:rsidR="000C3DE5">
        <w:rPr>
          <w:rFonts w:cs="Times New Roman"/>
          <w:lang w:val="en-US"/>
        </w:rPr>
        <w:t xml:space="preserve">parameter inputs </w:t>
      </w:r>
      <w:r w:rsidR="002C2BC3">
        <w:rPr>
          <w:rFonts w:cs="Times New Roman"/>
          <w:lang w:val="en-US"/>
        </w:rPr>
        <w:t xml:space="preserve">for each ADR pair and data treatment combination. </w:t>
      </w:r>
    </w:p>
    <w:p w14:paraId="017156BE" w14:textId="2D5F4921" w:rsidR="002C2BC3" w:rsidRDefault="002C2BC3" w:rsidP="005611B7">
      <w:pPr>
        <w:rPr>
          <w:rFonts w:cs="Times New Roman"/>
          <w:lang w:val="en-US"/>
        </w:rPr>
      </w:pPr>
      <w:r>
        <w:rPr>
          <w:rFonts w:cs="Times New Roman"/>
          <w:lang w:val="en-US"/>
        </w:rPr>
        <w:tab/>
        <w:t xml:space="preserve">We call the </w:t>
      </w:r>
      <w:r w:rsidR="00F90870">
        <w:rPr>
          <w:rFonts w:cs="Times New Roman"/>
          <w:lang w:val="en-US"/>
        </w:rPr>
        <w:t>heuristic we devised</w:t>
      </w:r>
      <w:r>
        <w:rPr>
          <w:rFonts w:cs="Times New Roman"/>
          <w:lang w:val="en-US"/>
        </w:rPr>
        <w:t xml:space="preserve"> a 3D parameter search and it will be executed as follows. For a given set of price series, the algorithm will be provided with a user determined arbitrary default parameter input. It will then vary two of the parameters at a time with a given range of possible parameter values. Each parameter combination will be evaluated based on a performance statistic. This creates a 3D graph of performances for the two ranges of parameter inputs. The algorithm will then change the default values of the two varied parameters with the optimal solution. </w:t>
      </w:r>
      <w:r w:rsidR="005611B7">
        <w:rPr>
          <w:rFonts w:cs="Times New Roman"/>
          <w:lang w:val="en-US"/>
        </w:rPr>
        <w:t xml:space="preserve">In </w:t>
      </w:r>
      <w:r w:rsidR="005611B7" w:rsidRPr="005611B7">
        <w:rPr>
          <w:rFonts w:cs="Times New Roman"/>
          <w:lang w:val="en-US"/>
        </w:rPr>
        <w:fldChar w:fldCharType="begin"/>
      </w:r>
      <w:r w:rsidR="005611B7" w:rsidRPr="005611B7">
        <w:rPr>
          <w:rFonts w:cs="Times New Roman"/>
          <w:lang w:val="en-US"/>
        </w:rPr>
        <w:instrText xml:space="preserve"> REF _Ref38714704 \h </w:instrText>
      </w:r>
      <w:r w:rsidR="005611B7">
        <w:rPr>
          <w:rFonts w:cs="Times New Roman"/>
          <w:lang w:val="en-US"/>
        </w:rPr>
        <w:instrText xml:space="preserve"> \* MERGEFORMAT </w:instrText>
      </w:r>
      <w:r w:rsidR="005611B7" w:rsidRPr="005611B7">
        <w:rPr>
          <w:rFonts w:cs="Times New Roman"/>
          <w:lang w:val="en-US"/>
        </w:rPr>
      </w:r>
      <w:r w:rsidR="005611B7" w:rsidRPr="005611B7">
        <w:rPr>
          <w:rFonts w:cs="Times New Roman"/>
          <w:lang w:val="en-US"/>
        </w:rPr>
        <w:fldChar w:fldCharType="separate"/>
      </w:r>
      <w:r w:rsidR="00767FC1" w:rsidRPr="00767FC1">
        <w:rPr>
          <w:rFonts w:cs="Times New Roman"/>
        </w:rPr>
        <w:t xml:space="preserve">Table </w:t>
      </w:r>
      <w:r w:rsidR="00767FC1" w:rsidRPr="00767FC1">
        <w:rPr>
          <w:rFonts w:cs="Times New Roman"/>
          <w:noProof/>
        </w:rPr>
        <w:t>3</w:t>
      </w:r>
      <w:r w:rsidR="005611B7" w:rsidRPr="005611B7">
        <w:rPr>
          <w:rFonts w:cs="Times New Roman"/>
          <w:lang w:val="en-US"/>
        </w:rPr>
        <w:fldChar w:fldCharType="end"/>
      </w:r>
      <w:r w:rsidRPr="005611B7">
        <w:rPr>
          <w:rFonts w:cs="Times New Roman"/>
          <w:lang w:val="en-US"/>
        </w:rPr>
        <w:t>, we</w:t>
      </w:r>
      <w:r>
        <w:rPr>
          <w:rFonts w:cs="Times New Roman"/>
          <w:lang w:val="en-US"/>
        </w:rPr>
        <w:t xml:space="preserve"> describe the pseudo code for </w:t>
      </w:r>
      <w:r w:rsidR="005611B7">
        <w:rPr>
          <w:rFonts w:cs="Times New Roman"/>
          <w:lang w:val="en-US"/>
        </w:rPr>
        <w:t>this</w:t>
      </w:r>
      <w:r>
        <w:rPr>
          <w:rFonts w:cs="Times New Roman"/>
          <w:lang w:val="en-US"/>
        </w:rPr>
        <w:t xml:space="preserve"> procedure</w:t>
      </w:r>
      <w:r w:rsidR="005611B7">
        <w:rPr>
          <w:rFonts w:cs="Times New Roman"/>
          <w:lang w:val="en-US"/>
        </w:rPr>
        <w:t xml:space="preserve"> with </w:t>
      </w:r>
      <w:r w:rsidR="00BD02E6">
        <w:rPr>
          <w:rFonts w:cs="Times New Roman"/>
          <w:lang w:val="en-US"/>
        </w:rPr>
        <w:t xml:space="preserve">the training range of </w:t>
      </w:r>
      <w:r w:rsidR="005611B7">
        <w:rPr>
          <w:rFonts w:cs="Times New Roman"/>
          <w:lang w:val="en-US"/>
        </w:rPr>
        <w:t xml:space="preserve">a given set of data. </w:t>
      </w:r>
    </w:p>
    <w:p w14:paraId="18A17D93" w14:textId="264EB8D5" w:rsidR="005611B7" w:rsidRDefault="005611B7" w:rsidP="005611B7">
      <w:pPr>
        <w:pStyle w:val="Caption"/>
        <w:keepNext/>
      </w:pPr>
      <w:bookmarkStart w:id="28" w:name="_Ref38714704"/>
      <w:r>
        <w:t xml:space="preserve">Table </w:t>
      </w:r>
      <w:fldSimple w:instr=" SEQ Table \* ARABIC ">
        <w:r w:rsidR="00767FC1">
          <w:rPr>
            <w:noProof/>
          </w:rPr>
          <w:t>3</w:t>
        </w:r>
      </w:fldSimple>
      <w:bookmarkEnd w:id="28"/>
      <w:r>
        <w:rPr>
          <w:lang w:val="en-US"/>
        </w:rPr>
        <w:t>: Pseudo code for 3D parameter search</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6"/>
        <w:gridCol w:w="8554"/>
      </w:tblGrid>
      <w:tr w:rsidR="002C2BC3" w14:paraId="5DF207B7" w14:textId="77777777" w:rsidTr="005611B7">
        <w:tc>
          <w:tcPr>
            <w:tcW w:w="456" w:type="dxa"/>
          </w:tcPr>
          <w:p w14:paraId="2D73D2FC" w14:textId="18008C53" w:rsidR="002C2BC3" w:rsidRPr="005611B7" w:rsidRDefault="002C2BC3" w:rsidP="000C3DE5">
            <w:pPr>
              <w:rPr>
                <w:rFonts w:cs="Times New Roman"/>
                <w:i/>
                <w:iCs/>
                <w:lang w:val="en-US"/>
              </w:rPr>
            </w:pPr>
            <w:r w:rsidRPr="005611B7">
              <w:rPr>
                <w:rFonts w:cs="Times New Roman"/>
                <w:i/>
                <w:iCs/>
                <w:lang w:val="en-US"/>
              </w:rPr>
              <w:t>1</w:t>
            </w:r>
          </w:p>
        </w:tc>
        <w:tc>
          <w:tcPr>
            <w:tcW w:w="8554" w:type="dxa"/>
          </w:tcPr>
          <w:p w14:paraId="4F71DB2C" w14:textId="227F3384" w:rsidR="002C2BC3" w:rsidRDefault="002C2BC3" w:rsidP="000C3DE5">
            <w:pPr>
              <w:rPr>
                <w:rFonts w:cs="Times New Roman"/>
                <w:lang w:val="en-US"/>
              </w:rPr>
            </w:pPr>
            <w:r>
              <w:rPr>
                <w:rFonts w:cs="Times New Roman"/>
                <w:lang w:val="en-US"/>
              </w:rPr>
              <w:t xml:space="preserve">D </w:t>
            </w:r>
            <w:r w:rsidRPr="002C2BC3">
              <w:rPr>
                <w:rFonts w:cs="Times New Roman"/>
                <w:lang w:val="en-US"/>
              </w:rPr>
              <w:sym w:font="Wingdings" w:char="F0DF"/>
            </w:r>
            <w:r>
              <w:rPr>
                <w:rFonts w:cs="Times New Roman"/>
                <w:lang w:val="en-US"/>
              </w:rPr>
              <w:t xml:space="preserve"> default parameter inputs</w:t>
            </w:r>
          </w:p>
        </w:tc>
      </w:tr>
      <w:tr w:rsidR="002C2BC3" w14:paraId="7DE1EA5F" w14:textId="77777777" w:rsidTr="005611B7">
        <w:tc>
          <w:tcPr>
            <w:tcW w:w="456" w:type="dxa"/>
          </w:tcPr>
          <w:p w14:paraId="291EE46E" w14:textId="6813FCEE" w:rsidR="002C2BC3" w:rsidRPr="005611B7" w:rsidRDefault="002C2BC3" w:rsidP="000C3DE5">
            <w:pPr>
              <w:rPr>
                <w:rFonts w:cs="Times New Roman"/>
                <w:i/>
                <w:iCs/>
                <w:lang w:val="en-US"/>
              </w:rPr>
            </w:pPr>
            <w:r w:rsidRPr="005611B7">
              <w:rPr>
                <w:rFonts w:cs="Times New Roman"/>
                <w:i/>
                <w:iCs/>
                <w:lang w:val="en-US"/>
              </w:rPr>
              <w:t>2</w:t>
            </w:r>
          </w:p>
        </w:tc>
        <w:tc>
          <w:tcPr>
            <w:tcW w:w="8554" w:type="dxa"/>
          </w:tcPr>
          <w:p w14:paraId="212E077C" w14:textId="78C5D985" w:rsidR="002C2BC3" w:rsidRDefault="002C2BC3" w:rsidP="000C3DE5">
            <w:pPr>
              <w:rPr>
                <w:rFonts w:cs="Times New Roman"/>
                <w:lang w:val="en-US"/>
              </w:rPr>
            </w:pPr>
            <w:r>
              <w:rPr>
                <w:rFonts w:cs="Times New Roman"/>
                <w:lang w:val="en-US"/>
              </w:rPr>
              <w:t xml:space="preserve">V </w:t>
            </w:r>
            <w:r w:rsidRPr="002C2BC3">
              <w:rPr>
                <w:rFonts w:cs="Times New Roman"/>
                <w:lang w:val="en-US"/>
              </w:rPr>
              <w:sym w:font="Wingdings" w:char="F0DF"/>
            </w:r>
            <w:r>
              <w:rPr>
                <w:rFonts w:cs="Times New Roman"/>
                <w:lang w:val="en-US"/>
              </w:rPr>
              <w:t xml:space="preserve"> for each parameter input, the range of possible parameter values</w:t>
            </w:r>
          </w:p>
        </w:tc>
      </w:tr>
      <w:tr w:rsidR="002C2BC3" w14:paraId="46377AEF" w14:textId="77777777" w:rsidTr="005611B7">
        <w:tc>
          <w:tcPr>
            <w:tcW w:w="456" w:type="dxa"/>
          </w:tcPr>
          <w:p w14:paraId="5EE945E8" w14:textId="61DB19D0" w:rsidR="002C2BC3" w:rsidRPr="005611B7" w:rsidRDefault="002C2BC3" w:rsidP="000C3DE5">
            <w:pPr>
              <w:rPr>
                <w:rFonts w:cs="Times New Roman"/>
                <w:i/>
                <w:iCs/>
                <w:lang w:val="en-US"/>
              </w:rPr>
            </w:pPr>
            <w:r w:rsidRPr="005611B7">
              <w:rPr>
                <w:rFonts w:cs="Times New Roman"/>
                <w:i/>
                <w:iCs/>
                <w:lang w:val="en-US"/>
              </w:rPr>
              <w:t>3</w:t>
            </w:r>
          </w:p>
        </w:tc>
        <w:tc>
          <w:tcPr>
            <w:tcW w:w="8554" w:type="dxa"/>
          </w:tcPr>
          <w:p w14:paraId="362BB7D0" w14:textId="7FE7C9F9" w:rsidR="002C2BC3" w:rsidRDefault="002C2BC3" w:rsidP="000C3DE5">
            <w:pPr>
              <w:rPr>
                <w:rFonts w:cs="Times New Roman"/>
                <w:lang w:val="en-US"/>
              </w:rPr>
            </w:pPr>
            <w:r>
              <w:rPr>
                <w:rFonts w:cs="Times New Roman"/>
                <w:lang w:val="en-US"/>
              </w:rPr>
              <w:t xml:space="preserve">O </w:t>
            </w:r>
            <w:r w:rsidRPr="002C2BC3">
              <w:rPr>
                <w:rFonts w:cs="Times New Roman"/>
                <w:lang w:val="en-US"/>
              </w:rPr>
              <w:sym w:font="Wingdings" w:char="F0DF"/>
            </w:r>
            <w:r>
              <w:rPr>
                <w:rFonts w:cs="Times New Roman"/>
                <w:lang w:val="en-US"/>
              </w:rPr>
              <w:t xml:space="preserve"> an order list of pairs of parameters to iteratively 3D search </w:t>
            </w:r>
          </w:p>
        </w:tc>
      </w:tr>
      <w:tr w:rsidR="002C2BC3" w14:paraId="49B556CF" w14:textId="77777777" w:rsidTr="005611B7">
        <w:tc>
          <w:tcPr>
            <w:tcW w:w="456" w:type="dxa"/>
          </w:tcPr>
          <w:p w14:paraId="5973EA88" w14:textId="2D7A3B39" w:rsidR="002C2BC3" w:rsidRPr="005611B7" w:rsidRDefault="002C2BC3" w:rsidP="000C3DE5">
            <w:pPr>
              <w:rPr>
                <w:rFonts w:cs="Times New Roman"/>
                <w:i/>
                <w:iCs/>
                <w:lang w:val="en-US"/>
              </w:rPr>
            </w:pPr>
            <w:r w:rsidRPr="005611B7">
              <w:rPr>
                <w:rFonts w:cs="Times New Roman"/>
                <w:i/>
                <w:iCs/>
                <w:lang w:val="en-US"/>
              </w:rPr>
              <w:t>4</w:t>
            </w:r>
          </w:p>
        </w:tc>
        <w:tc>
          <w:tcPr>
            <w:tcW w:w="8554" w:type="dxa"/>
          </w:tcPr>
          <w:p w14:paraId="4EF936BA" w14:textId="3F2B45A4" w:rsidR="002C2BC3" w:rsidRDefault="00BD16DF" w:rsidP="000C3DE5">
            <w:pPr>
              <w:rPr>
                <w:rFonts w:cs="Times New Roman"/>
                <w:lang w:val="en-US"/>
              </w:rPr>
            </w:pPr>
            <w:r>
              <w:rPr>
                <w:rFonts w:cs="Times New Roman"/>
                <w:lang w:val="en-US"/>
              </w:rPr>
              <w:t xml:space="preserve">C </w:t>
            </w:r>
            <w:r w:rsidRPr="00BD16DF">
              <w:rPr>
                <w:rFonts w:cs="Times New Roman"/>
                <w:lang w:val="en-US"/>
              </w:rPr>
              <w:sym w:font="Wingdings" w:char="F0DF"/>
            </w:r>
            <w:r>
              <w:rPr>
                <w:rFonts w:cs="Times New Roman"/>
                <w:lang w:val="en-US"/>
              </w:rPr>
              <w:t xml:space="preserve"> back test engine (</w:t>
            </w:r>
            <w:r w:rsidR="00576F11">
              <w:rPr>
                <w:rFonts w:cs="Times New Roman"/>
                <w:lang w:val="en-US"/>
              </w:rPr>
              <w:t>Benchmark</w:t>
            </w:r>
            <w:r>
              <w:rPr>
                <w:rFonts w:cs="Times New Roman"/>
                <w:lang w:val="en-US"/>
              </w:rPr>
              <w:t xml:space="preserve"> /Kalman)</w:t>
            </w:r>
          </w:p>
        </w:tc>
      </w:tr>
      <w:tr w:rsidR="00BD16DF" w14:paraId="502A7707" w14:textId="77777777" w:rsidTr="005611B7">
        <w:tc>
          <w:tcPr>
            <w:tcW w:w="456" w:type="dxa"/>
          </w:tcPr>
          <w:p w14:paraId="4CD029DA" w14:textId="453EBA72" w:rsidR="00BD16DF" w:rsidRPr="005611B7" w:rsidRDefault="00BD16DF" w:rsidP="00BD16DF">
            <w:pPr>
              <w:rPr>
                <w:rFonts w:cs="Times New Roman"/>
                <w:i/>
                <w:iCs/>
                <w:lang w:val="en-US"/>
              </w:rPr>
            </w:pPr>
            <w:r w:rsidRPr="005611B7">
              <w:rPr>
                <w:rFonts w:cs="Times New Roman"/>
                <w:i/>
                <w:iCs/>
                <w:lang w:val="en-US"/>
              </w:rPr>
              <w:t>5</w:t>
            </w:r>
          </w:p>
        </w:tc>
        <w:tc>
          <w:tcPr>
            <w:tcW w:w="8554" w:type="dxa"/>
          </w:tcPr>
          <w:p w14:paraId="68E26430" w14:textId="0076E59B" w:rsidR="00BD16DF" w:rsidRDefault="00BD16DF" w:rsidP="00BD16DF">
            <w:pPr>
              <w:rPr>
                <w:rFonts w:cs="Times New Roman"/>
                <w:lang w:val="en-US"/>
              </w:rPr>
            </w:pPr>
            <w:r w:rsidRPr="002C2BC3">
              <w:rPr>
                <w:rFonts w:cs="Times New Roman"/>
                <w:b/>
                <w:bCs/>
                <w:lang w:val="en-US"/>
              </w:rPr>
              <w:t>For</w:t>
            </w:r>
            <w:r>
              <w:rPr>
                <w:rFonts w:cs="Times New Roman"/>
                <w:lang w:val="en-US"/>
              </w:rPr>
              <w:t xml:space="preserve"> o in O</w:t>
            </w:r>
          </w:p>
        </w:tc>
      </w:tr>
      <w:tr w:rsidR="00BD16DF" w14:paraId="7274E043" w14:textId="77777777" w:rsidTr="005611B7">
        <w:tc>
          <w:tcPr>
            <w:tcW w:w="456" w:type="dxa"/>
          </w:tcPr>
          <w:p w14:paraId="08252F79" w14:textId="12837EDC" w:rsidR="00BD16DF" w:rsidRPr="005611B7" w:rsidRDefault="00BD16DF" w:rsidP="00BD16DF">
            <w:pPr>
              <w:rPr>
                <w:rFonts w:cs="Times New Roman"/>
                <w:i/>
                <w:iCs/>
                <w:lang w:val="en-US"/>
              </w:rPr>
            </w:pPr>
            <w:r w:rsidRPr="005611B7">
              <w:rPr>
                <w:rFonts w:cs="Times New Roman"/>
                <w:i/>
                <w:iCs/>
                <w:lang w:val="en-US"/>
              </w:rPr>
              <w:t>6</w:t>
            </w:r>
          </w:p>
        </w:tc>
        <w:tc>
          <w:tcPr>
            <w:tcW w:w="8554" w:type="dxa"/>
          </w:tcPr>
          <w:p w14:paraId="159AE5F7" w14:textId="300DF5AA" w:rsidR="00BD16DF" w:rsidRDefault="00BD16DF" w:rsidP="00BD16DF">
            <w:pPr>
              <w:rPr>
                <w:rFonts w:cs="Times New Roman"/>
                <w:lang w:val="en-US"/>
              </w:rPr>
            </w:pPr>
            <w:r>
              <w:rPr>
                <w:rFonts w:cs="Times New Roman"/>
                <w:lang w:val="en-US"/>
              </w:rPr>
              <w:t xml:space="preserve">     </w:t>
            </w:r>
            <w:r w:rsidR="005611B7">
              <w:rPr>
                <w:rFonts w:cs="Times New Roman"/>
                <w:lang w:val="en-US"/>
              </w:rPr>
              <w:t xml:space="preserve">V1, V2 </w:t>
            </w:r>
            <w:r w:rsidR="005611B7" w:rsidRPr="005611B7">
              <w:rPr>
                <w:rFonts w:cs="Times New Roman"/>
                <w:lang w:val="en-US"/>
              </w:rPr>
              <w:sym w:font="Wingdings" w:char="F0DF"/>
            </w:r>
            <w:r w:rsidR="005611B7">
              <w:rPr>
                <w:rFonts w:cs="Times New Roman"/>
                <w:lang w:val="en-US"/>
              </w:rPr>
              <w:t xml:space="preserve"> range of parameter inputs for two parameters in o based on V</w:t>
            </w:r>
          </w:p>
        </w:tc>
      </w:tr>
      <w:tr w:rsidR="00BD16DF" w14:paraId="69F4F724" w14:textId="77777777" w:rsidTr="005611B7">
        <w:tc>
          <w:tcPr>
            <w:tcW w:w="456" w:type="dxa"/>
          </w:tcPr>
          <w:p w14:paraId="08CC58A3" w14:textId="59A6706C" w:rsidR="00BD16DF" w:rsidRPr="005611B7" w:rsidRDefault="00BD16DF" w:rsidP="00BD16DF">
            <w:pPr>
              <w:rPr>
                <w:rFonts w:cs="Times New Roman"/>
                <w:i/>
                <w:iCs/>
                <w:lang w:val="en-US"/>
              </w:rPr>
            </w:pPr>
            <w:r w:rsidRPr="005611B7">
              <w:rPr>
                <w:rFonts w:cs="Times New Roman"/>
                <w:i/>
                <w:iCs/>
                <w:lang w:val="en-US"/>
              </w:rPr>
              <w:t>7</w:t>
            </w:r>
          </w:p>
        </w:tc>
        <w:tc>
          <w:tcPr>
            <w:tcW w:w="8554" w:type="dxa"/>
          </w:tcPr>
          <w:p w14:paraId="22712714" w14:textId="2F6C6DFB" w:rsidR="00BD16DF" w:rsidRDefault="005611B7" w:rsidP="00BD16DF">
            <w:pPr>
              <w:rPr>
                <w:rFonts w:cs="Times New Roman"/>
                <w:lang w:val="en-US"/>
              </w:rPr>
            </w:pPr>
            <w:r>
              <w:rPr>
                <w:rFonts w:cs="Times New Roman"/>
                <w:lang w:val="en-US"/>
              </w:rPr>
              <w:t xml:space="preserve">     </w:t>
            </w:r>
            <w:r w:rsidRPr="002C2BC3">
              <w:rPr>
                <w:rFonts w:cs="Times New Roman"/>
                <w:b/>
                <w:bCs/>
                <w:lang w:val="en-US"/>
              </w:rPr>
              <w:t>For</w:t>
            </w:r>
            <w:r>
              <w:rPr>
                <w:rFonts w:cs="Times New Roman"/>
                <w:lang w:val="en-US"/>
              </w:rPr>
              <w:t xml:space="preserve"> v1, v2 in V1, V2</w:t>
            </w:r>
          </w:p>
        </w:tc>
      </w:tr>
      <w:tr w:rsidR="00BD16DF" w14:paraId="3EDA350D" w14:textId="77777777" w:rsidTr="005611B7">
        <w:tc>
          <w:tcPr>
            <w:tcW w:w="456" w:type="dxa"/>
          </w:tcPr>
          <w:p w14:paraId="75BA07DA" w14:textId="6133C968" w:rsidR="00BD16DF" w:rsidRPr="005611B7" w:rsidRDefault="00BD16DF" w:rsidP="00BD16DF">
            <w:pPr>
              <w:rPr>
                <w:rFonts w:cs="Times New Roman"/>
                <w:i/>
                <w:iCs/>
                <w:lang w:val="en-US"/>
              </w:rPr>
            </w:pPr>
            <w:r w:rsidRPr="005611B7">
              <w:rPr>
                <w:rFonts w:cs="Times New Roman"/>
                <w:i/>
                <w:iCs/>
                <w:lang w:val="en-US"/>
              </w:rPr>
              <w:t>8</w:t>
            </w:r>
          </w:p>
        </w:tc>
        <w:tc>
          <w:tcPr>
            <w:tcW w:w="8554" w:type="dxa"/>
          </w:tcPr>
          <w:p w14:paraId="7CCC25FC" w14:textId="08A35169" w:rsidR="00BD16DF" w:rsidRDefault="005611B7" w:rsidP="00BD16DF">
            <w:pPr>
              <w:rPr>
                <w:rFonts w:cs="Times New Roman"/>
                <w:lang w:val="en-US"/>
              </w:rPr>
            </w:pPr>
            <w:r>
              <w:rPr>
                <w:rFonts w:cs="Times New Roman"/>
                <w:lang w:val="en-US"/>
              </w:rPr>
              <w:t xml:space="preserve">          S </w:t>
            </w:r>
            <w:r w:rsidRPr="005611B7">
              <w:rPr>
                <w:rFonts w:cs="Times New Roman"/>
                <w:lang w:val="en-US"/>
              </w:rPr>
              <w:sym w:font="Wingdings" w:char="F0DF"/>
            </w:r>
            <w:r>
              <w:rPr>
                <w:rFonts w:cs="Times New Roman"/>
                <w:lang w:val="en-US"/>
              </w:rPr>
              <w:t xml:space="preserve"> Statistics for engine C with parameter inputs D overwritten by v1 and v2</w:t>
            </w:r>
          </w:p>
        </w:tc>
      </w:tr>
      <w:tr w:rsidR="005611B7" w14:paraId="55DF669D" w14:textId="77777777" w:rsidTr="005611B7">
        <w:tc>
          <w:tcPr>
            <w:tcW w:w="456" w:type="dxa"/>
          </w:tcPr>
          <w:p w14:paraId="36611341" w14:textId="16C304A3" w:rsidR="005611B7" w:rsidRPr="005611B7" w:rsidRDefault="005611B7" w:rsidP="00BD16DF">
            <w:pPr>
              <w:rPr>
                <w:rFonts w:cs="Times New Roman"/>
                <w:i/>
                <w:iCs/>
                <w:lang w:val="en-US"/>
              </w:rPr>
            </w:pPr>
            <w:r w:rsidRPr="005611B7">
              <w:rPr>
                <w:rFonts w:cs="Times New Roman"/>
                <w:i/>
                <w:iCs/>
                <w:lang w:val="en-US"/>
              </w:rPr>
              <w:t>9</w:t>
            </w:r>
          </w:p>
        </w:tc>
        <w:tc>
          <w:tcPr>
            <w:tcW w:w="8554" w:type="dxa"/>
          </w:tcPr>
          <w:p w14:paraId="452C7709" w14:textId="78968EBD" w:rsidR="005611B7" w:rsidRDefault="005611B7" w:rsidP="00BD16DF">
            <w:pPr>
              <w:rPr>
                <w:rFonts w:cs="Times New Roman"/>
                <w:lang w:val="en-US"/>
              </w:rPr>
            </w:pPr>
            <w:r>
              <w:rPr>
                <w:rFonts w:cs="Times New Roman"/>
                <w:lang w:val="en-US"/>
              </w:rPr>
              <w:t xml:space="preserve">     D </w:t>
            </w:r>
            <w:r w:rsidRPr="005611B7">
              <w:rPr>
                <w:rFonts w:cs="Times New Roman"/>
                <w:lang w:val="en-US"/>
              </w:rPr>
              <w:sym w:font="Wingdings" w:char="F0DF"/>
            </w:r>
            <w:r>
              <w:rPr>
                <w:rFonts w:cs="Times New Roman"/>
                <w:lang w:val="en-US"/>
              </w:rPr>
              <w:t xml:space="preserve"> </w:t>
            </w:r>
            <w:proofErr w:type="spellStart"/>
            <w:r>
              <w:rPr>
                <w:rFonts w:cs="Times New Roman"/>
                <w:lang w:val="en-US"/>
              </w:rPr>
              <w:t>D</w:t>
            </w:r>
            <w:proofErr w:type="spellEnd"/>
            <w:r>
              <w:rPr>
                <w:rFonts w:cs="Times New Roman"/>
                <w:lang w:val="en-US"/>
              </w:rPr>
              <w:t xml:space="preserve"> overwritten by v1 and v2 corresponding to optimal S*</w:t>
            </w:r>
          </w:p>
        </w:tc>
      </w:tr>
      <w:tr w:rsidR="005611B7" w14:paraId="58D4EDF2" w14:textId="77777777" w:rsidTr="005611B7">
        <w:tc>
          <w:tcPr>
            <w:tcW w:w="456" w:type="dxa"/>
          </w:tcPr>
          <w:p w14:paraId="767086C6" w14:textId="4E50E92A" w:rsidR="005611B7" w:rsidRPr="005611B7" w:rsidRDefault="005611B7" w:rsidP="00BD16DF">
            <w:pPr>
              <w:rPr>
                <w:rFonts w:cs="Times New Roman"/>
                <w:i/>
                <w:iCs/>
                <w:lang w:val="en-US"/>
              </w:rPr>
            </w:pPr>
            <w:r w:rsidRPr="005611B7">
              <w:rPr>
                <w:rFonts w:cs="Times New Roman"/>
                <w:i/>
                <w:iCs/>
                <w:lang w:val="en-US"/>
              </w:rPr>
              <w:t>10</w:t>
            </w:r>
          </w:p>
        </w:tc>
        <w:tc>
          <w:tcPr>
            <w:tcW w:w="8554" w:type="dxa"/>
          </w:tcPr>
          <w:p w14:paraId="55EF4FCA" w14:textId="66788B20" w:rsidR="005611B7" w:rsidRDefault="005611B7" w:rsidP="00BD16DF">
            <w:pPr>
              <w:rPr>
                <w:rFonts w:cs="Times New Roman"/>
                <w:lang w:val="en-US"/>
              </w:rPr>
            </w:pPr>
            <w:r>
              <w:rPr>
                <w:rFonts w:cs="Times New Roman"/>
                <w:lang w:val="en-US"/>
              </w:rPr>
              <w:t>D is now best D*</w:t>
            </w:r>
          </w:p>
        </w:tc>
      </w:tr>
    </w:tbl>
    <w:p w14:paraId="492F3AE5" w14:textId="04B9E4D0" w:rsidR="000C3DE5" w:rsidRPr="000C3DE5" w:rsidRDefault="005611B7" w:rsidP="000578C9">
      <w:pPr>
        <w:ind w:firstLine="720"/>
        <w:rPr>
          <w:rFonts w:cs="Times New Roman"/>
          <w:lang w:val="en-US"/>
        </w:rPr>
      </w:pPr>
      <w:r>
        <w:rPr>
          <w:rFonts w:cs="Times New Roman"/>
          <w:lang w:val="en-US"/>
        </w:rPr>
        <w:lastRenderedPageBreak/>
        <w:t>The valid range of parameter inputs to search for and the order list of parameter pairs to search for is arbitrarily determined by the user based on his understanding of the data properties and algorithm. The default values used in this research can be found in</w:t>
      </w:r>
      <w:r w:rsidRPr="00EF2348">
        <w:rPr>
          <w:rFonts w:cs="Times New Roman"/>
          <w:lang w:val="en-US"/>
        </w:rPr>
        <w:t xml:space="preserve"> </w:t>
      </w:r>
      <w:r w:rsidRPr="00EF2348">
        <w:rPr>
          <w:rFonts w:cs="Times New Roman"/>
          <w:lang w:val="en-US"/>
        </w:rPr>
        <w:fldChar w:fldCharType="begin"/>
      </w:r>
      <w:r w:rsidRPr="00EF2348">
        <w:rPr>
          <w:rFonts w:cs="Times New Roman"/>
          <w:lang w:val="en-US"/>
        </w:rPr>
        <w:instrText xml:space="preserve"> REF _Ref38715073 \h </w:instrText>
      </w:r>
      <w:r w:rsidR="00EF2348" w:rsidRPr="00EF2348">
        <w:rPr>
          <w:rFonts w:cs="Times New Roman"/>
          <w:lang w:val="en-US"/>
        </w:rPr>
        <w:instrText xml:space="preserve"> \* MERGEFORMAT </w:instrText>
      </w:r>
      <w:r w:rsidRPr="00EF2348">
        <w:rPr>
          <w:rFonts w:cs="Times New Roman"/>
          <w:lang w:val="en-US"/>
        </w:rPr>
      </w:r>
      <w:r w:rsidRPr="00EF2348">
        <w:rPr>
          <w:rFonts w:cs="Times New Roman"/>
          <w:lang w:val="en-US"/>
        </w:rPr>
        <w:fldChar w:fldCharType="separate"/>
      </w:r>
      <w:r w:rsidR="00767FC1" w:rsidRPr="00767FC1">
        <w:rPr>
          <w:rFonts w:cs="Times New Roman"/>
        </w:rPr>
        <w:t xml:space="preserve">Table </w:t>
      </w:r>
      <w:r w:rsidR="00767FC1" w:rsidRPr="00767FC1">
        <w:rPr>
          <w:rFonts w:cs="Times New Roman"/>
          <w:noProof/>
        </w:rPr>
        <w:t>4</w:t>
      </w:r>
      <w:r w:rsidRPr="00EF2348">
        <w:rPr>
          <w:rFonts w:cs="Times New Roman"/>
          <w:lang w:val="en-US"/>
        </w:rPr>
        <w:fldChar w:fldCharType="end"/>
      </w:r>
      <w:r w:rsidR="00EF2348">
        <w:rPr>
          <w:rFonts w:cs="Times New Roman"/>
          <w:lang w:val="en-US"/>
        </w:rPr>
        <w:t xml:space="preserve">. Also, for the </w:t>
      </w:r>
      <w:r w:rsidR="00576F11">
        <w:rPr>
          <w:rFonts w:cs="Times New Roman"/>
          <w:lang w:val="en-US"/>
        </w:rPr>
        <w:t>Benchmark</w:t>
      </w:r>
      <w:r w:rsidR="00EF2348">
        <w:rPr>
          <w:rFonts w:cs="Times New Roman"/>
          <w:lang w:val="en-US"/>
        </w:rPr>
        <w:t xml:space="preserve"> and Kalman classes, a combination of list O and parameter values V can be found in the appendix in </w:t>
      </w:r>
      <w:r w:rsidR="00EF2348" w:rsidRPr="00EF2348">
        <w:rPr>
          <w:rFonts w:cs="Times New Roman"/>
          <w:lang w:val="en-US"/>
        </w:rPr>
        <w:fldChar w:fldCharType="begin"/>
      </w:r>
      <w:r w:rsidR="00EF2348" w:rsidRPr="00EF2348">
        <w:rPr>
          <w:rFonts w:cs="Times New Roman"/>
          <w:lang w:val="en-US"/>
        </w:rPr>
        <w:instrText xml:space="preserve"> REF _Ref38715210 \h </w:instrText>
      </w:r>
      <w:r w:rsidR="00EF2348">
        <w:rPr>
          <w:rFonts w:cs="Times New Roman"/>
          <w:lang w:val="en-US"/>
        </w:rPr>
        <w:instrText xml:space="preserve"> \* MERGEFORMAT </w:instrText>
      </w:r>
      <w:r w:rsidR="00EF2348" w:rsidRPr="00EF2348">
        <w:rPr>
          <w:rFonts w:cs="Times New Roman"/>
          <w:lang w:val="en-US"/>
        </w:rPr>
      </w:r>
      <w:r w:rsidR="00EF2348" w:rsidRPr="00EF2348">
        <w:rPr>
          <w:rFonts w:cs="Times New Roman"/>
          <w:lang w:val="en-US"/>
        </w:rPr>
        <w:fldChar w:fldCharType="separate"/>
      </w:r>
      <w:r w:rsidR="00767FC1" w:rsidRPr="00767FC1">
        <w:rPr>
          <w:rFonts w:cs="Times New Roman"/>
        </w:rPr>
        <w:t xml:space="preserve">Table </w:t>
      </w:r>
      <w:r w:rsidR="00767FC1" w:rsidRPr="00767FC1">
        <w:rPr>
          <w:rFonts w:cs="Times New Roman"/>
          <w:noProof/>
        </w:rPr>
        <w:t>16</w:t>
      </w:r>
      <w:r w:rsidR="00EF2348" w:rsidRPr="00EF2348">
        <w:rPr>
          <w:rFonts w:cs="Times New Roman"/>
          <w:lang w:val="en-US"/>
        </w:rPr>
        <w:fldChar w:fldCharType="end"/>
      </w:r>
      <w:r w:rsidR="00EF2348" w:rsidRPr="00EF2348">
        <w:rPr>
          <w:rFonts w:cs="Times New Roman"/>
          <w:lang w:val="en-US"/>
        </w:rPr>
        <w:t xml:space="preserve"> and </w:t>
      </w:r>
      <w:r w:rsidR="00EF2348" w:rsidRPr="00EF2348">
        <w:rPr>
          <w:rFonts w:cs="Times New Roman"/>
          <w:lang w:val="en-US"/>
        </w:rPr>
        <w:fldChar w:fldCharType="begin"/>
      </w:r>
      <w:r w:rsidR="00EF2348" w:rsidRPr="00EF2348">
        <w:rPr>
          <w:rFonts w:cs="Times New Roman"/>
          <w:lang w:val="en-US"/>
        </w:rPr>
        <w:instrText xml:space="preserve"> REF _Ref38715214 \h </w:instrText>
      </w:r>
      <w:r w:rsidR="00EF2348">
        <w:rPr>
          <w:rFonts w:cs="Times New Roman"/>
          <w:lang w:val="en-US"/>
        </w:rPr>
        <w:instrText xml:space="preserve"> \* MERGEFORMAT </w:instrText>
      </w:r>
      <w:r w:rsidR="00EF2348" w:rsidRPr="00EF2348">
        <w:rPr>
          <w:rFonts w:cs="Times New Roman"/>
          <w:lang w:val="en-US"/>
        </w:rPr>
      </w:r>
      <w:r w:rsidR="00EF2348" w:rsidRPr="00EF2348">
        <w:rPr>
          <w:rFonts w:cs="Times New Roman"/>
          <w:lang w:val="en-US"/>
        </w:rPr>
        <w:fldChar w:fldCharType="separate"/>
      </w:r>
      <w:r w:rsidR="00767FC1" w:rsidRPr="00767FC1">
        <w:rPr>
          <w:rFonts w:cs="Times New Roman"/>
        </w:rPr>
        <w:t xml:space="preserve">Table </w:t>
      </w:r>
      <w:r w:rsidR="00767FC1" w:rsidRPr="00767FC1">
        <w:rPr>
          <w:rFonts w:cs="Times New Roman"/>
          <w:noProof/>
        </w:rPr>
        <w:t>17</w:t>
      </w:r>
      <w:r w:rsidR="00EF2348" w:rsidRPr="00EF2348">
        <w:rPr>
          <w:rFonts w:cs="Times New Roman"/>
          <w:lang w:val="en-US"/>
        </w:rPr>
        <w:fldChar w:fldCharType="end"/>
      </w:r>
      <w:r w:rsidR="00EF2348" w:rsidRPr="00EF2348">
        <w:rPr>
          <w:rFonts w:cs="Times New Roman"/>
          <w:lang w:val="en-US"/>
        </w:rPr>
        <w:t xml:space="preserve"> respectively.</w:t>
      </w:r>
      <w:r w:rsidR="00EF2348">
        <w:rPr>
          <w:rFonts w:cs="Times New Roman"/>
          <w:lang w:val="en-US"/>
        </w:rPr>
        <w:t xml:space="preserve"> The statistic that is optimized for is chosen to be the Sharpe ratio, because it compares the investment return to the involved risk. It will downgrade the performance of undesirable parameter inputs that cause highly varying returns due to, for example, a small number of transactions.</w:t>
      </w:r>
    </w:p>
    <w:p w14:paraId="44A051DC" w14:textId="631B8B8B" w:rsidR="00E36B8A" w:rsidRDefault="00E36B8A" w:rsidP="00E36B8A">
      <w:pPr>
        <w:pStyle w:val="Caption"/>
        <w:keepNext/>
      </w:pPr>
      <w:bookmarkStart w:id="29" w:name="_Ref38715073"/>
      <w:r>
        <w:t xml:space="preserve">Table </w:t>
      </w:r>
      <w:fldSimple w:instr=" SEQ Table \* ARABIC ">
        <w:r w:rsidR="00767FC1">
          <w:rPr>
            <w:noProof/>
          </w:rPr>
          <w:t>4</w:t>
        </w:r>
      </w:fldSimple>
      <w:bookmarkEnd w:id="29"/>
      <w:r>
        <w:rPr>
          <w:lang w:val="en-US"/>
        </w:rPr>
        <w:t>: Arbitrary default to start parameter search with</w:t>
      </w:r>
    </w:p>
    <w:tbl>
      <w:tblPr>
        <w:tblStyle w:val="GridTable3"/>
        <w:tblW w:w="9113" w:type="dxa"/>
        <w:tblLook w:val="04A0" w:firstRow="1" w:lastRow="0" w:firstColumn="1" w:lastColumn="0" w:noHBand="0" w:noVBand="1"/>
      </w:tblPr>
      <w:tblGrid>
        <w:gridCol w:w="1417"/>
        <w:gridCol w:w="876"/>
        <w:gridCol w:w="752"/>
        <w:gridCol w:w="752"/>
        <w:gridCol w:w="752"/>
        <w:gridCol w:w="766"/>
        <w:gridCol w:w="771"/>
        <w:gridCol w:w="752"/>
        <w:gridCol w:w="752"/>
        <w:gridCol w:w="763"/>
        <w:gridCol w:w="760"/>
      </w:tblGrid>
      <w:tr w:rsidR="00F35809" w:rsidRPr="00AA2DF4" w14:paraId="28F63091" w14:textId="77777777" w:rsidTr="00E36B8A">
        <w:trPr>
          <w:cnfStyle w:val="100000000000" w:firstRow="1" w:lastRow="0" w:firstColumn="0" w:lastColumn="0" w:oddVBand="0" w:evenVBand="0" w:oddHBand="0" w:evenHBand="0" w:firstRowFirstColumn="0" w:firstRowLastColumn="0" w:lastRowFirstColumn="0" w:lastRowLastColumn="0"/>
          <w:trHeight w:val="551"/>
        </w:trPr>
        <w:tc>
          <w:tcPr>
            <w:cnfStyle w:val="001000000100" w:firstRow="0" w:lastRow="0" w:firstColumn="1" w:lastColumn="0" w:oddVBand="0" w:evenVBand="0" w:oddHBand="0" w:evenHBand="0" w:firstRowFirstColumn="1" w:firstRowLastColumn="0" w:lastRowFirstColumn="0" w:lastRowLastColumn="0"/>
            <w:tcW w:w="1417" w:type="dxa"/>
            <w:tcBorders>
              <w:right w:val="single" w:sz="4" w:space="0" w:color="auto"/>
            </w:tcBorders>
            <w:vAlign w:val="center"/>
            <w:hideMark/>
          </w:tcPr>
          <w:p w14:paraId="0B8664CB" w14:textId="1F94B683" w:rsidR="00F35809" w:rsidRPr="00016FE8" w:rsidRDefault="00F35809" w:rsidP="00E36B8A">
            <w:pPr>
              <w:jc w:val="left"/>
              <w:rPr>
                <w:rFonts w:eastAsia="Times New Roman" w:cs="Times New Roman"/>
                <w:i w:val="0"/>
                <w:iCs w:val="0"/>
                <w:color w:val="000000"/>
                <w:lang w:val="en-US"/>
              </w:rPr>
            </w:pPr>
            <w:r w:rsidRPr="00016FE8">
              <w:rPr>
                <w:rFonts w:eastAsia="Times New Roman" w:cs="Times New Roman"/>
                <w:i w:val="0"/>
                <w:iCs w:val="0"/>
                <w:color w:val="000000"/>
                <w:lang w:val="en-US"/>
              </w:rPr>
              <w:t>Defaults</w:t>
            </w:r>
          </w:p>
          <w:p w14:paraId="02E164B8" w14:textId="11B5EE5F" w:rsidR="00F35809" w:rsidRPr="00AA2DF4" w:rsidRDefault="00F35809" w:rsidP="00E36B8A">
            <w:pPr>
              <w:jc w:val="left"/>
              <w:rPr>
                <w:rFonts w:eastAsia="Times New Roman" w:cs="Times New Roman"/>
              </w:rPr>
            </w:pPr>
          </w:p>
        </w:tc>
        <w:tc>
          <w:tcPr>
            <w:tcW w:w="876" w:type="dxa"/>
            <w:tcBorders>
              <w:top w:val="single" w:sz="4" w:space="0" w:color="auto"/>
              <w:left w:val="single" w:sz="4" w:space="0" w:color="auto"/>
              <w:bottom w:val="single" w:sz="4" w:space="0" w:color="auto"/>
              <w:right w:val="single" w:sz="4" w:space="0" w:color="auto"/>
            </w:tcBorders>
            <w:vAlign w:val="center"/>
            <w:hideMark/>
          </w:tcPr>
          <w:p w14:paraId="1BE1A7F6" w14:textId="61DA6DB6"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lang w:val="en-US"/>
              </w:rPr>
              <w:t>tcst</w:t>
            </w:r>
          </w:p>
        </w:tc>
        <w:tc>
          <w:tcPr>
            <w:tcW w:w="752" w:type="dxa"/>
            <w:tcBorders>
              <w:top w:val="single" w:sz="4" w:space="0" w:color="auto"/>
              <w:left w:val="single" w:sz="4" w:space="0" w:color="auto"/>
              <w:bottom w:val="single" w:sz="4" w:space="0" w:color="auto"/>
              <w:right w:val="single" w:sz="4" w:space="0" w:color="auto"/>
            </w:tcBorders>
            <w:vAlign w:val="center"/>
            <w:hideMark/>
          </w:tcPr>
          <w:p w14:paraId="3AF54CEC" w14:textId="3CC8E65A"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lang w:val="en-US"/>
              </w:rPr>
              <w:t>lag</w:t>
            </w:r>
          </w:p>
        </w:tc>
        <w:tc>
          <w:tcPr>
            <w:tcW w:w="752" w:type="dxa"/>
            <w:tcBorders>
              <w:top w:val="single" w:sz="4" w:space="0" w:color="auto"/>
              <w:left w:val="single" w:sz="4" w:space="0" w:color="auto"/>
              <w:bottom w:val="single" w:sz="4" w:space="0" w:color="auto"/>
              <w:right w:val="single" w:sz="4" w:space="0" w:color="auto"/>
            </w:tcBorders>
            <w:vAlign w:val="center"/>
            <w:hideMark/>
          </w:tcPr>
          <w:p w14:paraId="6F94D3A5" w14:textId="39915599"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color w:val="000000"/>
              </w:rPr>
              <w:t>rsm</w:t>
            </w:r>
          </w:p>
        </w:tc>
        <w:tc>
          <w:tcPr>
            <w:tcW w:w="752" w:type="dxa"/>
            <w:tcBorders>
              <w:top w:val="single" w:sz="4" w:space="0" w:color="auto"/>
              <w:left w:val="single" w:sz="4" w:space="0" w:color="auto"/>
              <w:bottom w:val="single" w:sz="4" w:space="0" w:color="auto"/>
              <w:right w:val="single" w:sz="4" w:space="0" w:color="auto"/>
            </w:tcBorders>
            <w:vAlign w:val="center"/>
            <w:hideMark/>
          </w:tcPr>
          <w:p w14:paraId="3B885FF2" w14:textId="44EB3D28"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lang w:val="en-US"/>
              </w:rPr>
              <w:t>rnd</w:t>
            </w:r>
          </w:p>
        </w:tc>
        <w:tc>
          <w:tcPr>
            <w:tcW w:w="766" w:type="dxa"/>
            <w:tcBorders>
              <w:top w:val="single" w:sz="4" w:space="0" w:color="auto"/>
              <w:left w:val="single" w:sz="4" w:space="0" w:color="auto"/>
              <w:bottom w:val="single" w:sz="4" w:space="0" w:color="auto"/>
              <w:right w:val="single" w:sz="4" w:space="0" w:color="auto"/>
            </w:tcBorders>
            <w:vAlign w:val="center"/>
            <w:hideMark/>
          </w:tcPr>
          <w:p w14:paraId="79D59C41" w14:textId="5D3548C7"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lang w:val="en-US"/>
              </w:rPr>
              <w:t>zwin</w:t>
            </w:r>
          </w:p>
        </w:tc>
        <w:tc>
          <w:tcPr>
            <w:tcW w:w="771" w:type="dxa"/>
            <w:tcBorders>
              <w:top w:val="single" w:sz="4" w:space="0" w:color="auto"/>
              <w:left w:val="single" w:sz="4" w:space="0" w:color="auto"/>
              <w:bottom w:val="single" w:sz="4" w:space="0" w:color="auto"/>
              <w:right w:val="single" w:sz="4" w:space="0" w:color="auto"/>
            </w:tcBorders>
            <w:vAlign w:val="center"/>
            <w:hideMark/>
          </w:tcPr>
          <w:p w14:paraId="12D8658C" w14:textId="0913362A"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lang w:val="en-US"/>
              </w:rPr>
              <w:t>owin</w:t>
            </w:r>
          </w:p>
        </w:tc>
        <w:tc>
          <w:tcPr>
            <w:tcW w:w="752" w:type="dxa"/>
            <w:tcBorders>
              <w:top w:val="single" w:sz="4" w:space="0" w:color="auto"/>
              <w:left w:val="single" w:sz="4" w:space="0" w:color="auto"/>
              <w:bottom w:val="single" w:sz="4" w:space="0" w:color="auto"/>
              <w:right w:val="single" w:sz="4" w:space="0" w:color="auto"/>
            </w:tcBorders>
            <w:vAlign w:val="center"/>
            <w:hideMark/>
          </w:tcPr>
          <w:p w14:paraId="12BC701F" w14:textId="12F19E56"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lang w:val="en-US"/>
              </w:rPr>
              <w:t>enZ</w:t>
            </w:r>
          </w:p>
        </w:tc>
        <w:tc>
          <w:tcPr>
            <w:tcW w:w="752" w:type="dxa"/>
            <w:tcBorders>
              <w:top w:val="single" w:sz="4" w:space="0" w:color="auto"/>
              <w:left w:val="single" w:sz="4" w:space="0" w:color="auto"/>
              <w:bottom w:val="single" w:sz="4" w:space="0" w:color="auto"/>
              <w:right w:val="single" w:sz="4" w:space="0" w:color="auto"/>
            </w:tcBorders>
            <w:vAlign w:val="center"/>
            <w:hideMark/>
          </w:tcPr>
          <w:p w14:paraId="62261AF1" w14:textId="38909129"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color w:val="000000"/>
              </w:rPr>
              <w:t>exZ</w:t>
            </w:r>
          </w:p>
        </w:tc>
        <w:tc>
          <w:tcPr>
            <w:tcW w:w="763" w:type="dxa"/>
            <w:tcBorders>
              <w:top w:val="single" w:sz="4" w:space="0" w:color="auto"/>
              <w:left w:val="single" w:sz="4" w:space="0" w:color="auto"/>
              <w:bottom w:val="single" w:sz="4" w:space="0" w:color="auto"/>
              <w:right w:val="single" w:sz="4" w:space="0" w:color="auto"/>
            </w:tcBorders>
            <w:vAlign w:val="center"/>
            <w:hideMark/>
          </w:tcPr>
          <w:p w14:paraId="6AE48CE7" w14:textId="4B3FA494"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color w:val="000000"/>
              </w:rPr>
              <w:t>enM</w:t>
            </w:r>
          </w:p>
        </w:tc>
        <w:tc>
          <w:tcPr>
            <w:tcW w:w="760" w:type="dxa"/>
            <w:tcBorders>
              <w:top w:val="single" w:sz="4" w:space="0" w:color="auto"/>
              <w:left w:val="single" w:sz="4" w:space="0" w:color="auto"/>
              <w:bottom w:val="single" w:sz="4" w:space="0" w:color="auto"/>
              <w:right w:val="single" w:sz="4" w:space="0" w:color="auto"/>
            </w:tcBorders>
            <w:vAlign w:val="center"/>
            <w:hideMark/>
          </w:tcPr>
          <w:p w14:paraId="5CFE75B3" w14:textId="3949D3EF" w:rsidR="00AA2DF4" w:rsidRPr="00AA2DF4" w:rsidRDefault="00F35809" w:rsidP="00E36B8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lang w:val="en-US"/>
              </w:rPr>
              <w:t>exM</w:t>
            </w:r>
          </w:p>
        </w:tc>
      </w:tr>
      <w:tr w:rsidR="00F35809" w:rsidRPr="00AA2DF4" w14:paraId="47722FF9" w14:textId="77777777" w:rsidTr="00E36B8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07B1EAAB" w14:textId="7988A4CB" w:rsidR="00AA2DF4" w:rsidRPr="00AA2DF4" w:rsidRDefault="00576F11" w:rsidP="00E36B8A">
            <w:pPr>
              <w:jc w:val="left"/>
              <w:rPr>
                <w:rFonts w:eastAsia="Times New Roman" w:cs="Times New Roman"/>
                <w:b/>
                <w:bCs/>
                <w:color w:val="000000"/>
              </w:rPr>
            </w:pPr>
            <w:r>
              <w:rPr>
                <w:rFonts w:eastAsia="Times New Roman" w:cs="Times New Roman"/>
                <w:b/>
                <w:bCs/>
                <w:color w:val="000000"/>
                <w:lang w:val="en-US"/>
              </w:rPr>
              <w:t>Benchmark</w:t>
            </w:r>
          </w:p>
        </w:tc>
        <w:tc>
          <w:tcPr>
            <w:tcW w:w="876" w:type="dxa"/>
            <w:tcBorders>
              <w:top w:val="single" w:sz="4" w:space="0" w:color="auto"/>
            </w:tcBorders>
            <w:vAlign w:val="center"/>
            <w:hideMark/>
          </w:tcPr>
          <w:p w14:paraId="4F845A3E" w14:textId="4E2BCB8F" w:rsidR="00AA2DF4" w:rsidRPr="00AA2DF4" w:rsidRDefault="00F35809"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lang w:val="en-US"/>
              </w:rPr>
              <w:t>0.0063</w:t>
            </w:r>
          </w:p>
        </w:tc>
        <w:tc>
          <w:tcPr>
            <w:tcW w:w="752" w:type="dxa"/>
            <w:tcBorders>
              <w:top w:val="single" w:sz="4" w:space="0" w:color="auto"/>
            </w:tcBorders>
            <w:vAlign w:val="center"/>
            <w:hideMark/>
          </w:tcPr>
          <w:p w14:paraId="2386D83D" w14:textId="71266C70" w:rsidR="00AA2DF4" w:rsidRPr="00AA2DF4" w:rsidRDefault="00F35809"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0</w:t>
            </w:r>
          </w:p>
        </w:tc>
        <w:tc>
          <w:tcPr>
            <w:tcW w:w="752" w:type="dxa"/>
            <w:tcBorders>
              <w:top w:val="single" w:sz="4" w:space="0" w:color="auto"/>
            </w:tcBorders>
            <w:vAlign w:val="center"/>
            <w:hideMark/>
          </w:tcPr>
          <w:p w14:paraId="07225C3A" w14:textId="3E47324D" w:rsidR="00AA2DF4" w:rsidRPr="00AA2DF4" w:rsidRDefault="00F35809"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lang w:val="en-US"/>
              </w:rPr>
              <w:t>5</w:t>
            </w:r>
          </w:p>
        </w:tc>
        <w:tc>
          <w:tcPr>
            <w:tcW w:w="752" w:type="dxa"/>
            <w:tcBorders>
              <w:top w:val="single" w:sz="4" w:space="0" w:color="auto"/>
            </w:tcBorders>
            <w:vAlign w:val="center"/>
            <w:hideMark/>
          </w:tcPr>
          <w:p w14:paraId="4C38DC29" w14:textId="10A0B93B" w:rsidR="00AA2DF4" w:rsidRPr="00AA2DF4" w:rsidRDefault="00F35809"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3</w:t>
            </w:r>
          </w:p>
        </w:tc>
        <w:tc>
          <w:tcPr>
            <w:tcW w:w="766" w:type="dxa"/>
            <w:tcBorders>
              <w:top w:val="single" w:sz="4" w:space="0" w:color="auto"/>
            </w:tcBorders>
            <w:vAlign w:val="center"/>
            <w:hideMark/>
          </w:tcPr>
          <w:p w14:paraId="3C62E87C" w14:textId="6146E02D" w:rsidR="00AA2DF4" w:rsidRPr="00AA2DF4" w:rsidRDefault="00F35809"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lang w:val="en-US"/>
              </w:rPr>
              <w:t>120</w:t>
            </w:r>
          </w:p>
        </w:tc>
        <w:tc>
          <w:tcPr>
            <w:tcW w:w="771" w:type="dxa"/>
            <w:tcBorders>
              <w:top w:val="single" w:sz="4" w:space="0" w:color="auto"/>
            </w:tcBorders>
            <w:vAlign w:val="center"/>
            <w:hideMark/>
          </w:tcPr>
          <w:p w14:paraId="397DC3D9" w14:textId="77777777" w:rsidR="00AA2DF4" w:rsidRPr="00AA2DF4" w:rsidRDefault="00AA2DF4"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AA2DF4">
              <w:rPr>
                <w:rFonts w:eastAsia="Times New Roman" w:cs="Times New Roman"/>
                <w:color w:val="000000"/>
                <w:lang w:val="en-US"/>
              </w:rPr>
              <w:t>Yes</w:t>
            </w:r>
          </w:p>
        </w:tc>
        <w:tc>
          <w:tcPr>
            <w:tcW w:w="752" w:type="dxa"/>
            <w:tcBorders>
              <w:top w:val="single" w:sz="4" w:space="0" w:color="auto"/>
            </w:tcBorders>
            <w:vAlign w:val="center"/>
            <w:hideMark/>
          </w:tcPr>
          <w:p w14:paraId="28CF3DC4" w14:textId="6AD53C51" w:rsidR="00AA2DF4" w:rsidRPr="00AA2DF4" w:rsidRDefault="00F35809"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lang w:val="en-US"/>
              </w:rPr>
              <w:t>2</w:t>
            </w:r>
          </w:p>
        </w:tc>
        <w:tc>
          <w:tcPr>
            <w:tcW w:w="752" w:type="dxa"/>
            <w:tcBorders>
              <w:top w:val="single" w:sz="4" w:space="0" w:color="auto"/>
            </w:tcBorders>
            <w:vAlign w:val="center"/>
            <w:hideMark/>
          </w:tcPr>
          <w:p w14:paraId="31814B31" w14:textId="2E85D293" w:rsidR="00AA2DF4" w:rsidRPr="00AA2DF4" w:rsidRDefault="00F35809"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0</w:t>
            </w:r>
          </w:p>
        </w:tc>
        <w:tc>
          <w:tcPr>
            <w:tcW w:w="763" w:type="dxa"/>
            <w:tcBorders>
              <w:top w:val="single" w:sz="4" w:space="0" w:color="auto"/>
            </w:tcBorders>
            <w:vAlign w:val="center"/>
            <w:hideMark/>
          </w:tcPr>
          <w:p w14:paraId="482E591D" w14:textId="5A84805E" w:rsidR="00AA2DF4" w:rsidRPr="00AA2DF4" w:rsidRDefault="00F35809"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lang w:val="en-US"/>
              </w:rPr>
              <w:t>-</w:t>
            </w:r>
          </w:p>
        </w:tc>
        <w:tc>
          <w:tcPr>
            <w:tcW w:w="760" w:type="dxa"/>
            <w:tcBorders>
              <w:top w:val="single" w:sz="4" w:space="0" w:color="auto"/>
            </w:tcBorders>
            <w:vAlign w:val="center"/>
            <w:hideMark/>
          </w:tcPr>
          <w:p w14:paraId="351D7DDC" w14:textId="4DC07D7E" w:rsidR="00AA2DF4" w:rsidRPr="00AA2DF4" w:rsidRDefault="00F35809" w:rsidP="00E36B8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w:t>
            </w:r>
          </w:p>
        </w:tc>
      </w:tr>
      <w:tr w:rsidR="00F35809" w:rsidRPr="00AA2DF4" w14:paraId="6609DE61" w14:textId="77777777" w:rsidTr="00E36B8A">
        <w:trPr>
          <w:trHeight w:val="700"/>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02A72F24" w14:textId="62139580" w:rsidR="00F35809" w:rsidRPr="00AA2DF4" w:rsidRDefault="00F35809" w:rsidP="00E36B8A">
            <w:pPr>
              <w:jc w:val="left"/>
              <w:rPr>
                <w:rFonts w:eastAsia="Times New Roman" w:cs="Times New Roman"/>
                <w:b/>
                <w:bCs/>
                <w:color w:val="000000"/>
              </w:rPr>
            </w:pPr>
            <w:r>
              <w:rPr>
                <w:rFonts w:eastAsia="Times New Roman" w:cs="Times New Roman"/>
                <w:b/>
                <w:bCs/>
                <w:color w:val="000000"/>
                <w:lang w:val="en-US"/>
              </w:rPr>
              <w:t>Kalman</w:t>
            </w:r>
          </w:p>
        </w:tc>
        <w:tc>
          <w:tcPr>
            <w:tcW w:w="876" w:type="dxa"/>
            <w:vAlign w:val="center"/>
            <w:hideMark/>
          </w:tcPr>
          <w:p w14:paraId="62C816B9" w14:textId="61871052" w:rsidR="00F35809" w:rsidRPr="00AA2DF4" w:rsidRDefault="00F35809"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lang w:val="en-US"/>
              </w:rPr>
              <w:t>0.0063</w:t>
            </w:r>
          </w:p>
        </w:tc>
        <w:tc>
          <w:tcPr>
            <w:tcW w:w="752" w:type="dxa"/>
            <w:vAlign w:val="center"/>
            <w:hideMark/>
          </w:tcPr>
          <w:p w14:paraId="311C9C37" w14:textId="1C1789F0" w:rsidR="00F35809" w:rsidRPr="00AA2DF4" w:rsidRDefault="00F35809"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0</w:t>
            </w:r>
          </w:p>
        </w:tc>
        <w:tc>
          <w:tcPr>
            <w:tcW w:w="752" w:type="dxa"/>
            <w:vAlign w:val="center"/>
            <w:hideMark/>
          </w:tcPr>
          <w:p w14:paraId="31A1AEC4" w14:textId="7206E0EB" w:rsidR="00F35809" w:rsidRPr="00AA2DF4" w:rsidRDefault="00016FE8"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rPr>
              <w:t>20</w:t>
            </w:r>
          </w:p>
        </w:tc>
        <w:tc>
          <w:tcPr>
            <w:tcW w:w="752" w:type="dxa"/>
            <w:vAlign w:val="center"/>
            <w:hideMark/>
          </w:tcPr>
          <w:p w14:paraId="22BA654E" w14:textId="643F088E" w:rsidR="00F35809" w:rsidRPr="00AA2DF4" w:rsidRDefault="00F35809"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3</w:t>
            </w:r>
          </w:p>
        </w:tc>
        <w:tc>
          <w:tcPr>
            <w:tcW w:w="766" w:type="dxa"/>
            <w:vAlign w:val="center"/>
            <w:hideMark/>
          </w:tcPr>
          <w:p w14:paraId="63CD1B7A" w14:textId="5278BB7D" w:rsidR="00F35809" w:rsidRPr="00AA2DF4" w:rsidRDefault="00F35809"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lang w:val="en-US"/>
              </w:rPr>
              <w:t>-</w:t>
            </w:r>
          </w:p>
        </w:tc>
        <w:tc>
          <w:tcPr>
            <w:tcW w:w="771" w:type="dxa"/>
            <w:vAlign w:val="center"/>
            <w:hideMark/>
          </w:tcPr>
          <w:p w14:paraId="4EA415B9" w14:textId="1B1FEE45" w:rsidR="00F35809" w:rsidRPr="00AA2DF4" w:rsidRDefault="00F35809"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w:t>
            </w:r>
          </w:p>
        </w:tc>
        <w:tc>
          <w:tcPr>
            <w:tcW w:w="752" w:type="dxa"/>
            <w:vAlign w:val="center"/>
            <w:hideMark/>
          </w:tcPr>
          <w:p w14:paraId="07E24476" w14:textId="24AE41EC" w:rsidR="00F35809" w:rsidRPr="00AA2DF4" w:rsidRDefault="00F35809"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w:t>
            </w:r>
          </w:p>
        </w:tc>
        <w:tc>
          <w:tcPr>
            <w:tcW w:w="752" w:type="dxa"/>
            <w:vAlign w:val="center"/>
            <w:hideMark/>
          </w:tcPr>
          <w:p w14:paraId="0E6905B6" w14:textId="132C3945" w:rsidR="00F35809" w:rsidRPr="00AA2DF4" w:rsidRDefault="00F35809"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w:t>
            </w:r>
          </w:p>
        </w:tc>
        <w:tc>
          <w:tcPr>
            <w:tcW w:w="763" w:type="dxa"/>
            <w:vAlign w:val="center"/>
            <w:hideMark/>
          </w:tcPr>
          <w:p w14:paraId="6E0CDC59" w14:textId="058CAE4E" w:rsidR="00F35809" w:rsidRPr="00AA2DF4" w:rsidRDefault="00016FE8"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lang w:val="en-US"/>
              </w:rPr>
              <w:t>2</w:t>
            </w:r>
          </w:p>
        </w:tc>
        <w:tc>
          <w:tcPr>
            <w:tcW w:w="760" w:type="dxa"/>
            <w:vAlign w:val="center"/>
            <w:hideMark/>
          </w:tcPr>
          <w:p w14:paraId="7E6E3C3D" w14:textId="6C9B3BD6" w:rsidR="00F35809" w:rsidRPr="00AA2DF4" w:rsidRDefault="00016FE8" w:rsidP="00E36B8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-3</w:t>
            </w:r>
          </w:p>
        </w:tc>
      </w:tr>
    </w:tbl>
    <w:p w14:paraId="7017060F" w14:textId="07493623" w:rsidR="00E36B8A" w:rsidRDefault="00E36B8A" w:rsidP="002C625A">
      <w:pPr>
        <w:contextualSpacing/>
        <w:rPr>
          <w:rFonts w:cs="Times New Roman"/>
          <w:lang w:val="en-US"/>
        </w:rPr>
      </w:pPr>
    </w:p>
    <w:p w14:paraId="1EAE9450" w14:textId="5D5EE172" w:rsidR="00EF2348" w:rsidRDefault="00EF2348" w:rsidP="00EF2348">
      <w:pPr>
        <w:contextualSpacing/>
        <w:rPr>
          <w:rFonts w:cs="Times New Roman"/>
          <w:lang w:val="en-US"/>
        </w:rPr>
      </w:pPr>
      <w:r>
        <w:rPr>
          <w:rFonts w:cs="Times New Roman"/>
          <w:lang w:val="en-US"/>
        </w:rPr>
        <w:tab/>
        <w:t xml:space="preserve">After the best set of parameters is determined, its </w:t>
      </w:r>
      <w:r w:rsidR="00BD02E6">
        <w:rPr>
          <w:rFonts w:cs="Times New Roman"/>
          <w:lang w:val="en-US"/>
        </w:rPr>
        <w:t xml:space="preserve">algorithm </w:t>
      </w:r>
      <w:r>
        <w:rPr>
          <w:rFonts w:cs="Times New Roman"/>
          <w:lang w:val="en-US"/>
        </w:rPr>
        <w:t>performance is recorded on both</w:t>
      </w:r>
      <w:r w:rsidR="00BD02E6">
        <w:rPr>
          <w:rFonts w:cs="Times New Roman"/>
          <w:lang w:val="en-US"/>
        </w:rPr>
        <w:t xml:space="preserve"> the training and test range. These will be presented in the results section. Evidently, the model evaluation should be strongly based upon the performance on the test range because it may have just gotten lucky with a coincidental overfitting of parameters on the </w:t>
      </w:r>
      <w:r w:rsidR="00291925">
        <w:rPr>
          <w:rFonts w:cs="Times New Roman"/>
          <w:lang w:val="en-US"/>
        </w:rPr>
        <w:t>training</w:t>
      </w:r>
      <w:r w:rsidR="00BD02E6">
        <w:rPr>
          <w:rFonts w:cs="Times New Roman"/>
          <w:lang w:val="en-US"/>
        </w:rPr>
        <w:t xml:space="preserve"> </w:t>
      </w:r>
      <w:r w:rsidR="00291925">
        <w:rPr>
          <w:rFonts w:cs="Times New Roman"/>
          <w:lang w:val="en-US"/>
        </w:rPr>
        <w:t>data</w:t>
      </w:r>
      <w:r w:rsidR="00BD02E6">
        <w:rPr>
          <w:rFonts w:cs="Times New Roman"/>
          <w:lang w:val="en-US"/>
        </w:rPr>
        <w:t>.</w:t>
      </w:r>
    </w:p>
    <w:p w14:paraId="4E3871FB" w14:textId="77777777" w:rsidR="00D419FD" w:rsidRDefault="00D419FD">
      <w:pPr>
        <w:spacing w:line="240" w:lineRule="auto"/>
        <w:jc w:val="left"/>
        <w:rPr>
          <w:rFonts w:eastAsiaTheme="majorEastAsia" w:cs="Times New Roman"/>
          <w:b/>
          <w:bCs/>
          <w:color w:val="2F5496" w:themeColor="accent1" w:themeShade="BF"/>
          <w:sz w:val="28"/>
          <w:szCs w:val="28"/>
          <w:lang w:val="en-US" w:eastAsia="en-US" w:bidi="en-US"/>
        </w:rPr>
      </w:pPr>
      <w:r>
        <w:rPr>
          <w:rFonts w:cs="Times New Roman"/>
        </w:rPr>
        <w:br w:type="page"/>
      </w:r>
    </w:p>
    <w:p w14:paraId="4A1DAB0D" w14:textId="5DF9AB96" w:rsidR="000725E4" w:rsidRDefault="000725E4" w:rsidP="00BD02E6">
      <w:pPr>
        <w:pStyle w:val="Heading1"/>
        <w:spacing w:line="480" w:lineRule="auto"/>
        <w:contextualSpacing/>
        <w:rPr>
          <w:rFonts w:cs="Times New Roman"/>
        </w:rPr>
      </w:pPr>
      <w:bookmarkStart w:id="30" w:name="_Toc40906272"/>
      <w:r w:rsidRPr="00AA2ED6">
        <w:rPr>
          <w:rFonts w:cs="Times New Roman"/>
        </w:rPr>
        <w:lastRenderedPageBreak/>
        <w:t>Results</w:t>
      </w:r>
      <w:bookmarkEnd w:id="30"/>
    </w:p>
    <w:p w14:paraId="66EEC3B4" w14:textId="7D7E48A2" w:rsidR="001C474F" w:rsidRDefault="001C474F" w:rsidP="001C474F">
      <w:pPr>
        <w:pStyle w:val="Heading2"/>
        <w:contextualSpacing/>
        <w:rPr>
          <w:rFonts w:cs="Times New Roman"/>
          <w:lang w:val="en-US" w:eastAsia="en-US" w:bidi="en-US"/>
        </w:rPr>
      </w:pPr>
      <w:bookmarkStart w:id="31" w:name="_Toc40906273"/>
      <w:r>
        <w:rPr>
          <w:rFonts w:cs="Times New Roman"/>
          <w:lang w:val="en-US" w:eastAsia="en-US" w:bidi="en-US"/>
        </w:rPr>
        <w:t>Results introduction</w:t>
      </w:r>
      <w:bookmarkEnd w:id="31"/>
    </w:p>
    <w:p w14:paraId="40DF2B10" w14:textId="680BA554" w:rsidR="001C474F" w:rsidRDefault="001C474F" w:rsidP="00A474C9">
      <w:pPr>
        <w:ind w:firstLine="720"/>
        <w:rPr>
          <w:rFonts w:cs="Times New Roman"/>
          <w:lang w:val="en-US"/>
        </w:rPr>
      </w:pPr>
      <w:r>
        <w:rPr>
          <w:rFonts w:cs="Times New Roman"/>
          <w:lang w:val="en-US"/>
        </w:rPr>
        <w:t>The upcoming section will elaborately describe the finding of our back-testing engines on the given price data. Before taking a look at the performance of our algorithm in the back tests, we will first</w:t>
      </w:r>
      <w:r w:rsidR="00D52F2F">
        <w:rPr>
          <w:rFonts w:cs="Times New Roman"/>
          <w:lang w:val="en-US"/>
        </w:rPr>
        <w:t xml:space="preserve"> examine the pair selection metrics as </w:t>
      </w:r>
      <w:r w:rsidR="009F0B4E">
        <w:rPr>
          <w:rFonts w:cs="Times New Roman"/>
          <w:lang w:val="en-US"/>
        </w:rPr>
        <w:t>described in the theoretical framework and discuss the implications on our other results. Then, we</w:t>
      </w:r>
      <w:r>
        <w:rPr>
          <w:rFonts w:cs="Times New Roman"/>
          <w:lang w:val="en-US"/>
        </w:rPr>
        <w:t xml:space="preserve"> look at the best parameters found by the 3D search heuristic and what they tell us about the data properties. </w:t>
      </w:r>
      <w:r w:rsidR="009F0B4E">
        <w:rPr>
          <w:rFonts w:cs="Times New Roman"/>
          <w:lang w:val="en-US"/>
        </w:rPr>
        <w:t xml:space="preserve">Also, we dedicate a section to the hedge ratio calculations of the two classes which will give an intuition on how their approaches differ. </w:t>
      </w:r>
      <w:r>
        <w:rPr>
          <w:rFonts w:cs="Times New Roman"/>
          <w:lang w:val="en-US"/>
        </w:rPr>
        <w:t xml:space="preserve">Then, </w:t>
      </w:r>
      <w:r w:rsidR="00B73E01">
        <w:rPr>
          <w:rFonts w:cs="Times New Roman"/>
          <w:lang w:val="en-US"/>
        </w:rPr>
        <w:t xml:space="preserve">the results of </w:t>
      </w:r>
      <w:r>
        <w:rPr>
          <w:rFonts w:cs="Times New Roman"/>
          <w:lang w:val="en-US"/>
        </w:rPr>
        <w:t xml:space="preserve">a range of different performance metrics are presented. Given the large </w:t>
      </w:r>
      <w:r w:rsidR="00303E99">
        <w:rPr>
          <w:rFonts w:cs="Times New Roman"/>
          <w:lang w:val="en-US"/>
        </w:rPr>
        <w:t>number</w:t>
      </w:r>
      <w:r>
        <w:rPr>
          <w:rFonts w:cs="Times New Roman"/>
          <w:lang w:val="en-US"/>
        </w:rPr>
        <w:t xml:space="preserve"> of </w:t>
      </w:r>
      <w:r w:rsidR="00303E99">
        <w:rPr>
          <w:rFonts w:cs="Times New Roman"/>
          <w:lang w:val="en-US"/>
        </w:rPr>
        <w:t xml:space="preserve">findings from our research, we will restrict the discussion of the results to Ryanair, and only one of the other three pairs that did not trade at a premium. In particular, the HSBC pair has been chosen to compare the Ryanair ADR performance to. Furthermore, as mentioned in the methodology, we only discuss the treatments with ID one, </w:t>
      </w:r>
      <w:r w:rsidR="003D414D">
        <w:rPr>
          <w:rFonts w:cs="Times New Roman"/>
          <w:lang w:val="en-US"/>
        </w:rPr>
        <w:t>two</w:t>
      </w:r>
      <w:r w:rsidR="00303E99">
        <w:rPr>
          <w:rFonts w:cs="Times New Roman"/>
          <w:lang w:val="en-US"/>
        </w:rPr>
        <w:t xml:space="preserve"> and </w:t>
      </w:r>
      <w:r w:rsidR="003D414D">
        <w:rPr>
          <w:rFonts w:cs="Times New Roman"/>
          <w:lang w:val="en-US"/>
        </w:rPr>
        <w:t>four</w:t>
      </w:r>
      <w:r w:rsidR="00303E99">
        <w:rPr>
          <w:rFonts w:cs="Times New Roman"/>
          <w:lang w:val="en-US"/>
        </w:rPr>
        <w:t>. A full presentation of all the best parameters and performance metrics for all the data and all the treatments is given in the appendix.</w:t>
      </w:r>
    </w:p>
    <w:p w14:paraId="3CD95269" w14:textId="4FBD2426" w:rsidR="001A6217" w:rsidRPr="00F53F95" w:rsidRDefault="00DE213E" w:rsidP="00F53F95">
      <w:pPr>
        <w:pStyle w:val="Heading2"/>
        <w:contextualSpacing/>
        <w:rPr>
          <w:rFonts w:cs="Times New Roman"/>
          <w:lang w:val="en-US" w:eastAsia="en-US" w:bidi="en-US"/>
        </w:rPr>
      </w:pPr>
      <w:bookmarkStart w:id="32" w:name="_Toc40906274"/>
      <w:r>
        <w:rPr>
          <w:rFonts w:cs="Times New Roman"/>
          <w:lang w:val="en-US" w:eastAsia="en-US" w:bidi="en-US"/>
        </w:rPr>
        <w:t>Cointegration</w:t>
      </w:r>
      <w:bookmarkEnd w:id="32"/>
    </w:p>
    <w:tbl>
      <w:tblPr>
        <w:tblStyle w:val="PlainTable5"/>
        <w:tblpPr w:leftFromText="180" w:rightFromText="180" w:vertAnchor="text" w:horzAnchor="margin" w:tblpXSpec="right" w:tblpY="501"/>
        <w:tblW w:w="0" w:type="auto"/>
        <w:tblLook w:val="04A0" w:firstRow="1" w:lastRow="0" w:firstColumn="1" w:lastColumn="0" w:noHBand="0" w:noVBand="1"/>
      </w:tblPr>
      <w:tblGrid>
        <w:gridCol w:w="1134"/>
        <w:gridCol w:w="1134"/>
      </w:tblGrid>
      <w:tr w:rsidR="001A6217" w14:paraId="3181BC1B" w14:textId="77777777" w:rsidTr="001A62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3F46B4A4" w14:textId="77777777" w:rsidR="001A6217" w:rsidRPr="001A6217" w:rsidRDefault="001A6217" w:rsidP="001A6217">
            <w:pPr>
              <w:rPr>
                <w:b/>
                <w:bCs/>
                <w:i w:val="0"/>
                <w:iCs w:val="0"/>
                <w:lang w:val="en-US" w:eastAsia="en-US" w:bidi="en-US"/>
              </w:rPr>
            </w:pPr>
            <w:r w:rsidRPr="001A6217">
              <w:rPr>
                <w:b/>
                <w:bCs/>
                <w:i w:val="0"/>
                <w:iCs w:val="0"/>
                <w:lang w:val="en-US" w:eastAsia="en-US" w:bidi="en-US"/>
              </w:rPr>
              <w:t>Data</w:t>
            </w:r>
          </w:p>
        </w:tc>
        <w:tc>
          <w:tcPr>
            <w:tcW w:w="1134" w:type="dxa"/>
          </w:tcPr>
          <w:p w14:paraId="168CC582" w14:textId="77777777" w:rsidR="001A6217" w:rsidRPr="001A6217" w:rsidRDefault="001A6217" w:rsidP="001A6217">
            <w:pPr>
              <w:cnfStyle w:val="100000000000" w:firstRow="1" w:lastRow="0" w:firstColumn="0" w:lastColumn="0" w:oddVBand="0" w:evenVBand="0" w:oddHBand="0" w:evenHBand="0" w:firstRowFirstColumn="0" w:firstRowLastColumn="0" w:lastRowFirstColumn="0" w:lastRowLastColumn="0"/>
              <w:rPr>
                <w:b/>
                <w:bCs/>
                <w:i w:val="0"/>
                <w:iCs w:val="0"/>
                <w:lang w:val="en-US" w:eastAsia="en-US" w:bidi="en-US"/>
              </w:rPr>
            </w:pPr>
            <w:r w:rsidRPr="001A6217">
              <w:rPr>
                <w:b/>
                <w:bCs/>
                <w:i w:val="0"/>
                <w:iCs w:val="0"/>
                <w:lang w:val="en-US" w:eastAsia="en-US" w:bidi="en-US"/>
              </w:rPr>
              <w:t>P Value</w:t>
            </w:r>
          </w:p>
        </w:tc>
      </w:tr>
      <w:tr w:rsidR="001A6217" w14:paraId="7E879061" w14:textId="77777777" w:rsidTr="001A6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1A3445" w14:textId="77777777" w:rsidR="001A6217" w:rsidRDefault="001A6217" w:rsidP="001A6217">
            <w:pPr>
              <w:rPr>
                <w:lang w:val="en-US" w:eastAsia="en-US" w:bidi="en-US"/>
              </w:rPr>
            </w:pPr>
            <w:r w:rsidRPr="00286DC1">
              <w:rPr>
                <w:color w:val="000000"/>
                <w:sz w:val="21"/>
                <w:szCs w:val="21"/>
              </w:rPr>
              <w:t>Ryanair</w:t>
            </w:r>
          </w:p>
        </w:tc>
        <w:tc>
          <w:tcPr>
            <w:tcW w:w="1134" w:type="dxa"/>
          </w:tcPr>
          <w:p w14:paraId="5D541A73" w14:textId="77777777" w:rsidR="001A6217" w:rsidRDefault="001A6217" w:rsidP="001A6217">
            <w:pPr>
              <w:cnfStyle w:val="000000100000" w:firstRow="0" w:lastRow="0" w:firstColumn="0" w:lastColumn="0" w:oddVBand="0" w:evenVBand="0" w:oddHBand="1" w:evenHBand="0" w:firstRowFirstColumn="0" w:firstRowLastColumn="0" w:lastRowFirstColumn="0" w:lastRowLastColumn="0"/>
              <w:rPr>
                <w:lang w:val="en-US" w:eastAsia="en-US" w:bidi="en-US"/>
              </w:rPr>
            </w:pPr>
            <w:r w:rsidRPr="00286DC1">
              <w:rPr>
                <w:color w:val="000000"/>
                <w:sz w:val="21"/>
                <w:szCs w:val="21"/>
              </w:rPr>
              <w:t>0.29</w:t>
            </w:r>
          </w:p>
        </w:tc>
      </w:tr>
      <w:tr w:rsidR="001A6217" w14:paraId="61E3D947" w14:textId="77777777" w:rsidTr="001A6217">
        <w:tc>
          <w:tcPr>
            <w:cnfStyle w:val="001000000000" w:firstRow="0" w:lastRow="0" w:firstColumn="1" w:lastColumn="0" w:oddVBand="0" w:evenVBand="0" w:oddHBand="0" w:evenHBand="0" w:firstRowFirstColumn="0" w:firstRowLastColumn="0" w:lastRowFirstColumn="0" w:lastRowLastColumn="0"/>
            <w:tcW w:w="1134" w:type="dxa"/>
          </w:tcPr>
          <w:p w14:paraId="31BADAF1" w14:textId="77777777" w:rsidR="001A6217" w:rsidRDefault="001A6217" w:rsidP="001A6217">
            <w:pPr>
              <w:rPr>
                <w:lang w:val="en-US" w:eastAsia="en-US" w:bidi="en-US"/>
              </w:rPr>
            </w:pPr>
            <w:r w:rsidRPr="00286DC1">
              <w:rPr>
                <w:color w:val="000000"/>
                <w:sz w:val="21"/>
                <w:szCs w:val="21"/>
              </w:rPr>
              <w:t>Unilever</w:t>
            </w:r>
          </w:p>
        </w:tc>
        <w:tc>
          <w:tcPr>
            <w:tcW w:w="1134" w:type="dxa"/>
          </w:tcPr>
          <w:p w14:paraId="686E1335" w14:textId="77777777" w:rsidR="001A6217" w:rsidRDefault="001A6217" w:rsidP="001A6217">
            <w:pPr>
              <w:cnfStyle w:val="000000000000" w:firstRow="0" w:lastRow="0" w:firstColumn="0" w:lastColumn="0" w:oddVBand="0" w:evenVBand="0" w:oddHBand="0" w:evenHBand="0" w:firstRowFirstColumn="0" w:firstRowLastColumn="0" w:lastRowFirstColumn="0" w:lastRowLastColumn="0"/>
              <w:rPr>
                <w:lang w:val="en-US" w:eastAsia="en-US" w:bidi="en-US"/>
              </w:rPr>
            </w:pPr>
            <w:r w:rsidRPr="00286DC1">
              <w:rPr>
                <w:color w:val="000000"/>
                <w:sz w:val="21"/>
                <w:szCs w:val="21"/>
              </w:rPr>
              <w:t>1.</w:t>
            </w:r>
            <w:r>
              <w:rPr>
                <w:color w:val="000000"/>
                <w:sz w:val="21"/>
                <w:szCs w:val="21"/>
                <w:lang w:val="en-US"/>
              </w:rPr>
              <w:t>5</w:t>
            </w:r>
            <w:r w:rsidRPr="00286DC1">
              <w:rPr>
                <w:color w:val="000000"/>
                <w:sz w:val="21"/>
                <w:szCs w:val="21"/>
              </w:rPr>
              <w:t>e-06</w:t>
            </w:r>
          </w:p>
        </w:tc>
      </w:tr>
      <w:tr w:rsidR="001A6217" w14:paraId="4972501E" w14:textId="77777777" w:rsidTr="001A6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D1370C0" w14:textId="77777777" w:rsidR="001A6217" w:rsidRDefault="001A6217" w:rsidP="001A6217">
            <w:pPr>
              <w:rPr>
                <w:lang w:val="en-US" w:eastAsia="en-US" w:bidi="en-US"/>
              </w:rPr>
            </w:pPr>
            <w:r w:rsidRPr="00286DC1">
              <w:rPr>
                <w:color w:val="000000"/>
                <w:sz w:val="21"/>
                <w:szCs w:val="21"/>
              </w:rPr>
              <w:t>BP</w:t>
            </w:r>
          </w:p>
        </w:tc>
        <w:tc>
          <w:tcPr>
            <w:tcW w:w="1134" w:type="dxa"/>
          </w:tcPr>
          <w:p w14:paraId="6DD96E88" w14:textId="77777777" w:rsidR="001A6217" w:rsidRDefault="001A6217" w:rsidP="001A6217">
            <w:pPr>
              <w:cnfStyle w:val="000000100000" w:firstRow="0" w:lastRow="0" w:firstColumn="0" w:lastColumn="0" w:oddVBand="0" w:evenVBand="0" w:oddHBand="1" w:evenHBand="0" w:firstRowFirstColumn="0" w:firstRowLastColumn="0" w:lastRowFirstColumn="0" w:lastRowLastColumn="0"/>
              <w:rPr>
                <w:lang w:val="en-US" w:eastAsia="en-US" w:bidi="en-US"/>
              </w:rPr>
            </w:pPr>
            <w:r w:rsidRPr="00286DC1">
              <w:rPr>
                <w:color w:val="000000"/>
                <w:sz w:val="21"/>
                <w:szCs w:val="21"/>
              </w:rPr>
              <w:t>9.6</w:t>
            </w:r>
            <w:r>
              <w:rPr>
                <w:color w:val="000000"/>
                <w:sz w:val="21"/>
                <w:szCs w:val="21"/>
                <w:lang w:val="en-US"/>
              </w:rPr>
              <w:t>e</w:t>
            </w:r>
            <w:r w:rsidRPr="00286DC1">
              <w:rPr>
                <w:color w:val="000000"/>
                <w:sz w:val="21"/>
                <w:szCs w:val="21"/>
              </w:rPr>
              <w:t>-09</w:t>
            </w:r>
          </w:p>
        </w:tc>
      </w:tr>
      <w:tr w:rsidR="001A6217" w14:paraId="43E5E743" w14:textId="77777777" w:rsidTr="001A6217">
        <w:tc>
          <w:tcPr>
            <w:cnfStyle w:val="001000000000" w:firstRow="0" w:lastRow="0" w:firstColumn="1" w:lastColumn="0" w:oddVBand="0" w:evenVBand="0" w:oddHBand="0" w:evenHBand="0" w:firstRowFirstColumn="0" w:firstRowLastColumn="0" w:lastRowFirstColumn="0" w:lastRowLastColumn="0"/>
            <w:tcW w:w="1134" w:type="dxa"/>
          </w:tcPr>
          <w:p w14:paraId="41785A5A" w14:textId="49A0D392" w:rsidR="001A6217" w:rsidRDefault="001A6217" w:rsidP="001A6217">
            <w:pPr>
              <w:rPr>
                <w:lang w:val="en-US" w:eastAsia="en-US" w:bidi="en-US"/>
              </w:rPr>
            </w:pPr>
            <w:r w:rsidRPr="00286DC1">
              <w:rPr>
                <w:color w:val="000000"/>
                <w:sz w:val="21"/>
                <w:szCs w:val="21"/>
              </w:rPr>
              <w:t>HSBC</w:t>
            </w:r>
          </w:p>
        </w:tc>
        <w:tc>
          <w:tcPr>
            <w:tcW w:w="1134" w:type="dxa"/>
          </w:tcPr>
          <w:p w14:paraId="412F052A" w14:textId="77777777" w:rsidR="001A6217" w:rsidRPr="001A6217" w:rsidRDefault="001A6217" w:rsidP="001A6217">
            <w:pPr>
              <w:cnfStyle w:val="000000000000" w:firstRow="0" w:lastRow="0" w:firstColumn="0" w:lastColumn="0" w:oddVBand="0" w:evenVBand="0" w:oddHBand="0" w:evenHBand="0" w:firstRowFirstColumn="0" w:firstRowLastColumn="0" w:lastRowFirstColumn="0" w:lastRowLastColumn="0"/>
              <w:rPr>
                <w:lang w:val="en-US" w:eastAsia="en-US" w:bidi="en-US"/>
              </w:rPr>
            </w:pPr>
            <w:r w:rsidRPr="00286DC1">
              <w:rPr>
                <w:color w:val="000000"/>
                <w:sz w:val="21"/>
                <w:szCs w:val="21"/>
              </w:rPr>
              <w:t>5</w:t>
            </w:r>
            <w:r>
              <w:rPr>
                <w:color w:val="000000"/>
                <w:sz w:val="21"/>
                <w:szCs w:val="21"/>
                <w:lang w:val="en-US"/>
              </w:rPr>
              <w:t>.</w:t>
            </w:r>
            <w:r w:rsidRPr="00286DC1">
              <w:rPr>
                <w:color w:val="000000"/>
                <w:sz w:val="21"/>
                <w:szCs w:val="21"/>
              </w:rPr>
              <w:t>5</w:t>
            </w:r>
            <w:r>
              <w:rPr>
                <w:color w:val="000000"/>
                <w:sz w:val="21"/>
                <w:szCs w:val="21"/>
                <w:lang w:val="en-US"/>
              </w:rPr>
              <w:t>e-04</w:t>
            </w:r>
          </w:p>
        </w:tc>
      </w:tr>
    </w:tbl>
    <w:p w14:paraId="2B09EAE6" w14:textId="341B5C72" w:rsidR="00D52F2F" w:rsidRDefault="00F53F95" w:rsidP="00F53F95">
      <w:pPr>
        <w:ind w:firstLine="720"/>
        <w:rPr>
          <w:lang w:val="en-US" w:eastAsia="en-US" w:bidi="en-US"/>
        </w:rPr>
      </w:pPr>
      <w:r>
        <w:rPr>
          <w:noProof/>
          <w:lang w:val="en-US" w:eastAsia="en-US" w:bidi="en-US"/>
        </w:rPr>
        <mc:AlternateContent>
          <mc:Choice Requires="wps">
            <w:drawing>
              <wp:anchor distT="0" distB="0" distL="114300" distR="114300" simplePos="0" relativeHeight="251661312" behindDoc="0" locked="0" layoutInCell="1" allowOverlap="1" wp14:anchorId="007EF5FB" wp14:editId="47037A2B">
                <wp:simplePos x="0" y="0"/>
                <wp:positionH relativeFrom="column">
                  <wp:posOffset>4191635</wp:posOffset>
                </wp:positionH>
                <wp:positionV relativeFrom="paragraph">
                  <wp:posOffset>1903095</wp:posOffset>
                </wp:positionV>
                <wp:extent cx="1692275" cy="524510"/>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1692275" cy="524510"/>
                        </a:xfrm>
                        <a:prstGeom prst="rect">
                          <a:avLst/>
                        </a:prstGeom>
                        <a:solidFill>
                          <a:schemeClr val="lt1"/>
                        </a:solidFill>
                        <a:ln w="6350">
                          <a:noFill/>
                        </a:ln>
                      </wps:spPr>
                      <wps:txbx>
                        <w:txbxContent>
                          <w:p w14:paraId="26CB032F" w14:textId="6109D898" w:rsidR="00254ADA" w:rsidRPr="002E3A73" w:rsidRDefault="00254ADA">
                            <w:pPr>
                              <w:rPr>
                                <w:i/>
                                <w:iCs/>
                                <w:color w:val="222A35" w:themeColor="text2" w:themeShade="80"/>
                                <w:sz w:val="18"/>
                                <w:szCs w:val="18"/>
                              </w:rPr>
                            </w:pPr>
                            <w:bookmarkStart w:id="33" w:name="_Ref39226097"/>
                            <w:r w:rsidRPr="002E3A73">
                              <w:rPr>
                                <w:i/>
                                <w:iCs/>
                                <w:color w:val="222A35" w:themeColor="text2" w:themeShade="80"/>
                                <w:sz w:val="18"/>
                                <w:szCs w:val="18"/>
                              </w:rPr>
                              <w:t xml:space="preserve">Table </w:t>
                            </w:r>
                            <w:r w:rsidRPr="002E3A73">
                              <w:rPr>
                                <w:i/>
                                <w:iCs/>
                                <w:color w:val="222A35" w:themeColor="text2" w:themeShade="80"/>
                                <w:sz w:val="18"/>
                                <w:szCs w:val="18"/>
                              </w:rPr>
                              <w:fldChar w:fldCharType="begin"/>
                            </w:r>
                            <w:r w:rsidRPr="002E3A73">
                              <w:rPr>
                                <w:i/>
                                <w:iCs/>
                                <w:color w:val="222A35" w:themeColor="text2" w:themeShade="80"/>
                                <w:sz w:val="18"/>
                                <w:szCs w:val="18"/>
                              </w:rPr>
                              <w:instrText xml:space="preserve"> SEQ Table \* ARABIC </w:instrText>
                            </w:r>
                            <w:r w:rsidRPr="002E3A73">
                              <w:rPr>
                                <w:i/>
                                <w:iCs/>
                                <w:color w:val="222A35" w:themeColor="text2" w:themeShade="80"/>
                                <w:sz w:val="18"/>
                                <w:szCs w:val="18"/>
                              </w:rPr>
                              <w:fldChar w:fldCharType="separate"/>
                            </w:r>
                            <w:r w:rsidRPr="002E3A73">
                              <w:rPr>
                                <w:i/>
                                <w:iCs/>
                                <w:noProof/>
                                <w:color w:val="222A35" w:themeColor="text2" w:themeShade="80"/>
                                <w:sz w:val="18"/>
                                <w:szCs w:val="18"/>
                              </w:rPr>
                              <w:t>5</w:t>
                            </w:r>
                            <w:r w:rsidRPr="002E3A73">
                              <w:rPr>
                                <w:i/>
                                <w:iCs/>
                                <w:color w:val="222A35" w:themeColor="text2" w:themeShade="80"/>
                                <w:sz w:val="18"/>
                                <w:szCs w:val="18"/>
                              </w:rPr>
                              <w:fldChar w:fldCharType="end"/>
                            </w:r>
                            <w:bookmarkEnd w:id="33"/>
                            <w:r w:rsidRPr="002E3A73">
                              <w:rPr>
                                <w:i/>
                                <w:iCs/>
                                <w:color w:val="222A35" w:themeColor="text2" w:themeShade="80"/>
                                <w:sz w:val="18"/>
                                <w:szCs w:val="18"/>
                                <w:lang w:val="en-US"/>
                              </w:rPr>
                              <w:t xml:space="preserve">: </w:t>
                            </w:r>
                            <w:r>
                              <w:rPr>
                                <w:i/>
                                <w:iCs/>
                                <w:color w:val="222A35" w:themeColor="text2" w:themeShade="80"/>
                                <w:sz w:val="18"/>
                                <w:szCs w:val="18"/>
                                <w:lang w:val="en-US"/>
                              </w:rPr>
                              <w:t xml:space="preserve">P values for different data sets in </w:t>
                            </w:r>
                            <w:r w:rsidRPr="002E3A73">
                              <w:rPr>
                                <w:i/>
                                <w:iCs/>
                                <w:color w:val="222A35" w:themeColor="text2" w:themeShade="80"/>
                                <w:sz w:val="18"/>
                                <w:szCs w:val="18"/>
                                <w:lang w:val="en-US"/>
                              </w:rPr>
                              <w:t xml:space="preserve">Engle-Granger test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F5FB" id="Text Box 101" o:spid="_x0000_s1027" type="#_x0000_t202" style="position:absolute;left:0;text-align:left;margin-left:330.05pt;margin-top:149.85pt;width:133.25pt;height:4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" fillcolor="white [3201]" stroked="f" strokeweight=".5pt">
                <v:textbox>
                  <w:txbxContent>
                    <w:p w14:paraId="26CB032F" w14:textId="6109D898" w:rsidR="00254ADA" w:rsidRPr="002E3A73" w:rsidRDefault="00254ADA">
                      <w:pPr>
                        <w:rPr>
                          <w:i/>
                          <w:iCs/>
                          <w:color w:val="222A35" w:themeColor="text2" w:themeShade="80"/>
                          <w:sz w:val="18"/>
                          <w:szCs w:val="18"/>
                        </w:rPr>
                      </w:pPr>
                      <w:bookmarkStart w:id="34" w:name="_Ref39226097"/>
                      <w:r w:rsidRPr="002E3A73">
                        <w:rPr>
                          <w:i/>
                          <w:iCs/>
                          <w:color w:val="222A35" w:themeColor="text2" w:themeShade="80"/>
                          <w:sz w:val="18"/>
                          <w:szCs w:val="18"/>
                        </w:rPr>
                        <w:t xml:space="preserve">Table </w:t>
                      </w:r>
                      <w:r w:rsidRPr="002E3A73">
                        <w:rPr>
                          <w:i/>
                          <w:iCs/>
                          <w:color w:val="222A35" w:themeColor="text2" w:themeShade="80"/>
                          <w:sz w:val="18"/>
                          <w:szCs w:val="18"/>
                        </w:rPr>
                        <w:fldChar w:fldCharType="begin"/>
                      </w:r>
                      <w:r w:rsidRPr="002E3A73">
                        <w:rPr>
                          <w:i/>
                          <w:iCs/>
                          <w:color w:val="222A35" w:themeColor="text2" w:themeShade="80"/>
                          <w:sz w:val="18"/>
                          <w:szCs w:val="18"/>
                        </w:rPr>
                        <w:instrText xml:space="preserve"> SEQ Table \* ARABIC </w:instrText>
                      </w:r>
                      <w:r w:rsidRPr="002E3A73">
                        <w:rPr>
                          <w:i/>
                          <w:iCs/>
                          <w:color w:val="222A35" w:themeColor="text2" w:themeShade="80"/>
                          <w:sz w:val="18"/>
                          <w:szCs w:val="18"/>
                        </w:rPr>
                        <w:fldChar w:fldCharType="separate"/>
                      </w:r>
                      <w:r w:rsidRPr="002E3A73">
                        <w:rPr>
                          <w:i/>
                          <w:iCs/>
                          <w:noProof/>
                          <w:color w:val="222A35" w:themeColor="text2" w:themeShade="80"/>
                          <w:sz w:val="18"/>
                          <w:szCs w:val="18"/>
                        </w:rPr>
                        <w:t>5</w:t>
                      </w:r>
                      <w:r w:rsidRPr="002E3A73">
                        <w:rPr>
                          <w:i/>
                          <w:iCs/>
                          <w:color w:val="222A35" w:themeColor="text2" w:themeShade="80"/>
                          <w:sz w:val="18"/>
                          <w:szCs w:val="18"/>
                        </w:rPr>
                        <w:fldChar w:fldCharType="end"/>
                      </w:r>
                      <w:bookmarkEnd w:id="34"/>
                      <w:r w:rsidRPr="002E3A73">
                        <w:rPr>
                          <w:i/>
                          <w:iCs/>
                          <w:color w:val="222A35" w:themeColor="text2" w:themeShade="80"/>
                          <w:sz w:val="18"/>
                          <w:szCs w:val="18"/>
                          <w:lang w:val="en-US"/>
                        </w:rPr>
                        <w:t xml:space="preserve">: </w:t>
                      </w:r>
                      <w:r>
                        <w:rPr>
                          <w:i/>
                          <w:iCs/>
                          <w:color w:val="222A35" w:themeColor="text2" w:themeShade="80"/>
                          <w:sz w:val="18"/>
                          <w:szCs w:val="18"/>
                          <w:lang w:val="en-US"/>
                        </w:rPr>
                        <w:t xml:space="preserve">P values for different data sets in </w:t>
                      </w:r>
                      <w:r w:rsidRPr="002E3A73">
                        <w:rPr>
                          <w:i/>
                          <w:iCs/>
                          <w:color w:val="222A35" w:themeColor="text2" w:themeShade="80"/>
                          <w:sz w:val="18"/>
                          <w:szCs w:val="18"/>
                          <w:lang w:val="en-US"/>
                        </w:rPr>
                        <w:t xml:space="preserve">Engle-Granger test </w:t>
                      </w:r>
                    </w:p>
                  </w:txbxContent>
                </v:textbox>
                <w10:wrap type="square"/>
              </v:shape>
            </w:pict>
          </mc:Fallback>
        </mc:AlternateContent>
      </w:r>
      <w:r w:rsidR="00DE213E">
        <w:rPr>
          <w:lang w:val="en-US" w:eastAsia="en-US" w:bidi="en-US"/>
        </w:rPr>
        <w:t xml:space="preserve">In the theoretical framework, </w:t>
      </w:r>
      <w:r w:rsidR="00D242D4">
        <w:rPr>
          <w:lang w:val="en-US" w:eastAsia="en-US" w:bidi="en-US"/>
        </w:rPr>
        <w:t>cointegration was describe</w:t>
      </w:r>
      <w:r w:rsidR="00B73E01">
        <w:rPr>
          <w:lang w:val="en-US" w:eastAsia="en-US" w:bidi="en-US"/>
        </w:rPr>
        <w:t>d</w:t>
      </w:r>
      <w:r w:rsidR="00D242D4">
        <w:rPr>
          <w:lang w:val="en-US" w:eastAsia="en-US" w:bidi="en-US"/>
        </w:rPr>
        <w:t xml:space="preserve"> as a method</w:t>
      </w:r>
      <w:r w:rsidR="00DE213E">
        <w:rPr>
          <w:lang w:val="en-US" w:eastAsia="en-US" w:bidi="en-US"/>
        </w:rPr>
        <w:t xml:space="preserve"> to determine </w:t>
      </w:r>
      <w:r w:rsidR="001A6217">
        <w:rPr>
          <w:lang w:val="en-US" w:eastAsia="en-US" w:bidi="en-US"/>
        </w:rPr>
        <w:t>the potential of a pair to be traded using mean-reverting price logi</w:t>
      </w:r>
      <w:r w:rsidR="00D242D4">
        <w:rPr>
          <w:lang w:val="en-US" w:eastAsia="en-US" w:bidi="en-US"/>
        </w:rPr>
        <w:t xml:space="preserve">c. Therefore, </w:t>
      </w:r>
      <w:r w:rsidR="001A6217">
        <w:rPr>
          <w:lang w:val="en-US" w:eastAsia="en-US" w:bidi="en-US"/>
        </w:rPr>
        <w:t xml:space="preserve">let us take a look at the outcomes of the two-step Engle-Granger cointegration test. </w:t>
      </w:r>
      <w:r w:rsidR="001A6217" w:rsidRPr="001A6217">
        <w:rPr>
          <w:color w:val="000000" w:themeColor="text1"/>
          <w:lang w:val="en-US" w:eastAsia="en-US" w:bidi="en-US"/>
        </w:rPr>
        <w:t xml:space="preserve">In </w:t>
      </w:r>
      <w:r w:rsidR="001A6217" w:rsidRPr="001A6217">
        <w:rPr>
          <w:color w:val="000000" w:themeColor="text1"/>
          <w:lang w:val="en-US" w:eastAsia="en-US" w:bidi="en-US"/>
        </w:rPr>
        <w:fldChar w:fldCharType="begin"/>
      </w:r>
      <w:r w:rsidR="001A6217" w:rsidRPr="001A6217">
        <w:rPr>
          <w:color w:val="000000" w:themeColor="text1"/>
          <w:lang w:val="en-US" w:eastAsia="en-US" w:bidi="en-US"/>
        </w:rPr>
        <w:instrText xml:space="preserve"> REF _Ref39226097 \h  \* MERGEFORMAT </w:instrText>
      </w:r>
      <w:r w:rsidR="001A6217" w:rsidRPr="001A6217">
        <w:rPr>
          <w:color w:val="000000" w:themeColor="text1"/>
          <w:lang w:val="en-US" w:eastAsia="en-US" w:bidi="en-US"/>
        </w:rPr>
      </w:r>
      <w:r w:rsidR="001A6217" w:rsidRPr="001A6217">
        <w:rPr>
          <w:color w:val="000000" w:themeColor="text1"/>
          <w:lang w:val="en-US" w:eastAsia="en-US" w:bidi="en-US"/>
        </w:rPr>
        <w:fldChar w:fldCharType="separate"/>
      </w:r>
      <w:r w:rsidR="00767FC1" w:rsidRPr="00767FC1">
        <w:rPr>
          <w:color w:val="000000" w:themeColor="text1"/>
        </w:rPr>
        <w:t xml:space="preserve">Table </w:t>
      </w:r>
      <w:r w:rsidR="00767FC1" w:rsidRPr="00767FC1">
        <w:rPr>
          <w:noProof/>
          <w:color w:val="000000" w:themeColor="text1"/>
        </w:rPr>
        <w:t>5</w:t>
      </w:r>
      <w:r w:rsidR="001A6217" w:rsidRPr="001A6217">
        <w:rPr>
          <w:color w:val="000000" w:themeColor="text1"/>
          <w:lang w:val="en-US" w:eastAsia="en-US" w:bidi="en-US"/>
        </w:rPr>
        <w:fldChar w:fldCharType="end"/>
      </w:r>
      <w:r w:rsidR="001A6217">
        <w:rPr>
          <w:lang w:val="en-US" w:eastAsia="en-US" w:bidi="en-US"/>
        </w:rPr>
        <w:t xml:space="preserve">, we show the p-value for the null hypothesis of no cointegration. Clearly, each ADR to ODR pair without consistent ADR premium </w:t>
      </w:r>
      <w:r>
        <w:rPr>
          <w:lang w:val="en-US" w:eastAsia="en-US" w:bidi="en-US"/>
        </w:rPr>
        <w:t xml:space="preserve">appear to be  strongly cointegrated. Unfortunately, for Ryanair, this is not the case. However, given the trends seen in the descriptive summary, there is not yet reason to believe </w:t>
      </w:r>
      <w:r>
        <w:rPr>
          <w:lang w:val="en-US" w:eastAsia="en-US" w:bidi="en-US"/>
        </w:rPr>
        <w:lastRenderedPageBreak/>
        <w:t>our algorithms are not suited for the data.</w:t>
      </w:r>
      <w:r w:rsidR="001E7A2E">
        <w:rPr>
          <w:lang w:val="en-US" w:eastAsia="en-US" w:bidi="en-US"/>
        </w:rPr>
        <w:t xml:space="preserve"> To get an idea of the integration coefficient during different period within the Ryanair price series, we performed multiple cointegration tests </w:t>
      </w:r>
      <w:r w:rsidR="002E3A73">
        <w:rPr>
          <w:lang w:val="en-US" w:eastAsia="en-US" w:bidi="en-US"/>
        </w:rPr>
        <w:t xml:space="preserve">with a linear trend </w:t>
      </w:r>
      <w:r w:rsidR="001E7A2E">
        <w:rPr>
          <w:lang w:val="en-US" w:eastAsia="en-US" w:bidi="en-US"/>
        </w:rPr>
        <w:t xml:space="preserve">over a rolling window with 7500 </w:t>
      </w:r>
      <w:r w:rsidR="00B73E01">
        <w:rPr>
          <w:lang w:val="en-US" w:eastAsia="en-US" w:bidi="en-US"/>
        </w:rPr>
        <w:t xml:space="preserve">minute-level </w:t>
      </w:r>
      <w:r w:rsidR="001E7A2E">
        <w:rPr>
          <w:lang w:val="en-US" w:eastAsia="en-US" w:bidi="en-US"/>
        </w:rPr>
        <w:t xml:space="preserve">observations. Its result in </w:t>
      </w:r>
      <w:r w:rsidR="001E7A2E">
        <w:rPr>
          <w:lang w:val="en-US" w:eastAsia="en-US" w:bidi="en-US"/>
        </w:rPr>
        <w:fldChar w:fldCharType="begin"/>
      </w:r>
      <w:r w:rsidR="001E7A2E">
        <w:rPr>
          <w:lang w:val="en-US" w:eastAsia="en-US" w:bidi="en-US"/>
        </w:rPr>
        <w:instrText xml:space="preserve"> REF _Ref39230759 \h </w:instrText>
      </w:r>
      <w:r w:rsidR="001E7A2E">
        <w:rPr>
          <w:lang w:val="en-US" w:eastAsia="en-US" w:bidi="en-US"/>
        </w:rPr>
      </w:r>
      <w:r w:rsidR="001E7A2E">
        <w:rPr>
          <w:lang w:val="en-US" w:eastAsia="en-US" w:bidi="en-US"/>
        </w:rPr>
        <w:fldChar w:fldCharType="separate"/>
      </w:r>
      <w:r w:rsidR="00767FC1">
        <w:t xml:space="preserve">Figure </w:t>
      </w:r>
      <w:r w:rsidR="00767FC1">
        <w:rPr>
          <w:noProof/>
        </w:rPr>
        <w:t>3</w:t>
      </w:r>
      <w:r w:rsidR="001E7A2E">
        <w:rPr>
          <w:lang w:val="en-US" w:eastAsia="en-US" w:bidi="en-US"/>
        </w:rPr>
        <w:fldChar w:fldCharType="end"/>
      </w:r>
      <w:r w:rsidR="001E7A2E">
        <w:rPr>
          <w:lang w:val="en-US" w:eastAsia="en-US" w:bidi="en-US"/>
        </w:rPr>
        <w:t xml:space="preserve"> show that </w:t>
      </w:r>
      <w:r w:rsidR="00B73E01">
        <w:rPr>
          <w:lang w:val="en-US" w:eastAsia="en-US" w:bidi="en-US"/>
        </w:rPr>
        <w:t>the series seems to be coin</w:t>
      </w:r>
      <w:r w:rsidR="001E7A2E">
        <w:rPr>
          <w:lang w:val="en-US" w:eastAsia="en-US" w:bidi="en-US"/>
        </w:rPr>
        <w:t>t</w:t>
      </w:r>
      <w:r w:rsidR="00B73E01">
        <w:rPr>
          <w:lang w:val="en-US" w:eastAsia="en-US" w:bidi="en-US"/>
        </w:rPr>
        <w:t xml:space="preserve">egrated around the beginning and end but not in between. This may be due to </w:t>
      </w:r>
      <w:r w:rsidR="001E7A2E">
        <w:rPr>
          <w:lang w:val="en-US" w:eastAsia="en-US" w:bidi="en-US"/>
        </w:rPr>
        <w:t xml:space="preserve">a change </w:t>
      </w:r>
      <w:r w:rsidR="002E3A73">
        <w:rPr>
          <w:noProof/>
          <w:lang w:val="en-US" w:eastAsia="en-US" w:bidi="en-US"/>
        </w:rPr>
        <w:drawing>
          <wp:anchor distT="0" distB="0" distL="114300" distR="114300" simplePos="0" relativeHeight="251662336" behindDoc="0" locked="0" layoutInCell="1" allowOverlap="1" wp14:anchorId="1971C7DD" wp14:editId="34C52A37">
            <wp:simplePos x="0" y="0"/>
            <wp:positionH relativeFrom="column">
              <wp:posOffset>-54610</wp:posOffset>
            </wp:positionH>
            <wp:positionV relativeFrom="paragraph">
              <wp:posOffset>1449070</wp:posOffset>
            </wp:positionV>
            <wp:extent cx="2561590" cy="1569720"/>
            <wp:effectExtent l="0" t="0" r="3810" b="5080"/>
            <wp:wrapSquare wrapText="bothSides"/>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0-05-01 at 13.01.49.png"/>
                    <pic:cNvPicPr/>
                  </pic:nvPicPr>
                  <pic:blipFill rotWithShape="1">
                    <a:blip r:embed="rId11">
                      <a:extLst>
                        <a:ext uri="{28A0092B-C50C-407E-A947-70E740481C1C}">
                          <a14:useLocalDpi xmlns:a14="http://schemas.microsoft.com/office/drawing/2010/main" val="0"/>
                        </a:ext>
                      </a:extLst>
                    </a:blip>
                    <a:srcRect t="3595" b="4712"/>
                    <a:stretch/>
                  </pic:blipFill>
                  <pic:spPr bwMode="auto">
                    <a:xfrm>
                      <a:off x="0" y="0"/>
                      <a:ext cx="256159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A2E">
        <w:rPr>
          <w:lang w:val="en-US" w:eastAsia="en-US" w:bidi="en-US"/>
        </w:rPr>
        <w:t xml:space="preserve">in regime within the data that causes any </w:t>
      </w:r>
      <w:r w:rsidR="002E3A73">
        <w:rPr>
          <w:lang w:val="en-US" w:eastAsia="en-US" w:bidi="en-US"/>
        </w:rPr>
        <w:t xml:space="preserve">overlapping </w:t>
      </w:r>
      <w:r w:rsidR="001E7A2E">
        <w:rPr>
          <w:lang w:val="en-US" w:eastAsia="en-US" w:bidi="en-US"/>
        </w:rPr>
        <w:t>window to return high p values. If we examine the</w:t>
      </w:r>
      <w:r w:rsidR="00B73E01">
        <w:rPr>
          <w:lang w:val="en-US" w:eastAsia="en-US" w:bidi="en-US"/>
        </w:rPr>
        <w:t xml:space="preserve"> Ryanair spread</w:t>
      </w:r>
      <w:r w:rsidR="001E7A2E">
        <w:rPr>
          <w:lang w:val="en-US" w:eastAsia="en-US" w:bidi="en-US"/>
        </w:rPr>
        <w:t xml:space="preserve"> price development</w:t>
      </w:r>
      <w:r w:rsidR="00B73E01">
        <w:rPr>
          <w:lang w:val="en-US" w:eastAsia="en-US" w:bidi="en-US"/>
        </w:rPr>
        <w:t xml:space="preserve"> in the data section, </w:t>
      </w:r>
      <w:r w:rsidR="001E7A2E">
        <w:rPr>
          <w:lang w:val="en-US" w:eastAsia="en-US" w:bidi="en-US"/>
        </w:rPr>
        <w:t xml:space="preserve">we </w:t>
      </w:r>
      <w:r w:rsidR="00B73E01">
        <w:rPr>
          <w:lang w:val="en-US" w:eastAsia="en-US" w:bidi="en-US"/>
        </w:rPr>
        <w:t>do</w:t>
      </w:r>
      <w:r w:rsidR="001E7A2E">
        <w:rPr>
          <w:lang w:val="en-US" w:eastAsia="en-US" w:bidi="en-US"/>
        </w:rPr>
        <w:t xml:space="preserve"> observe </w:t>
      </w:r>
      <w:r w:rsidR="002E3A73">
        <w:rPr>
          <w:noProof/>
          <w:lang w:val="en-US" w:eastAsia="en-US" w:bidi="en-US"/>
        </w:rPr>
        <mc:AlternateContent>
          <mc:Choice Requires="wps">
            <w:drawing>
              <wp:anchor distT="0" distB="0" distL="114300" distR="114300" simplePos="0" relativeHeight="251663360" behindDoc="0" locked="0" layoutInCell="1" allowOverlap="1" wp14:anchorId="6DF559D1" wp14:editId="54B2633B">
                <wp:simplePos x="0" y="0"/>
                <wp:positionH relativeFrom="column">
                  <wp:posOffset>0</wp:posOffset>
                </wp:positionH>
                <wp:positionV relativeFrom="paragraph">
                  <wp:posOffset>3070225</wp:posOffset>
                </wp:positionV>
                <wp:extent cx="2506980" cy="579120"/>
                <wp:effectExtent l="0" t="0" r="0" b="5080"/>
                <wp:wrapSquare wrapText="bothSides"/>
                <wp:docPr id="104" name="Text Box 104"/>
                <wp:cNvGraphicFramePr/>
                <a:graphic xmlns:a="http://schemas.openxmlformats.org/drawingml/2006/main">
                  <a:graphicData uri="http://schemas.microsoft.com/office/word/2010/wordprocessingShape">
                    <wps:wsp>
                      <wps:cNvSpPr txBox="1"/>
                      <wps:spPr>
                        <a:xfrm>
                          <a:off x="0" y="0"/>
                          <a:ext cx="2506980" cy="579120"/>
                        </a:xfrm>
                        <a:prstGeom prst="rect">
                          <a:avLst/>
                        </a:prstGeom>
                        <a:solidFill>
                          <a:schemeClr val="lt1"/>
                        </a:solidFill>
                        <a:ln w="6350">
                          <a:noFill/>
                        </a:ln>
                      </wps:spPr>
                      <wps:txbx>
                        <w:txbxContent>
                          <w:p w14:paraId="60FCDDBC" w14:textId="56DD6C7A" w:rsidR="00254ADA" w:rsidRDefault="00254ADA" w:rsidP="002E3A73">
                            <w:pPr>
                              <w:pStyle w:val="Caption"/>
                              <w:rPr>
                                <w:lang w:val="en-US"/>
                              </w:rPr>
                            </w:pPr>
                            <w:bookmarkStart w:id="35" w:name="_Ref39230759"/>
                            <w:r>
                              <w:t xml:space="preserve">Figure </w:t>
                            </w:r>
                            <w:fldSimple w:instr=" SEQ Figure \* ARABIC ">
                              <w:r>
                                <w:rPr>
                                  <w:noProof/>
                                </w:rPr>
                                <w:t>3</w:t>
                              </w:r>
                            </w:fldSimple>
                            <w:bookmarkEnd w:id="35"/>
                            <w:r>
                              <w:rPr>
                                <w:lang w:val="en-US"/>
                              </w:rPr>
                              <w:t>: Rolling p value of Engle-Granger test with window of 7500 observations</w:t>
                            </w:r>
                          </w:p>
                          <w:p w14:paraId="1E59DB40" w14:textId="77777777" w:rsidR="00254ADA" w:rsidRDefault="00254A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559D1" id="Text Box 104" o:spid="_x0000_s1028" type="#_x0000_t202" style="position:absolute;left:0;text-align:left;margin-left:0;margin-top:241.75pt;width:197.4pt;height:4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" fillcolor="white [3201]" stroked="f" strokeweight=".5pt">
                <v:textbox>
                  <w:txbxContent>
                    <w:p w14:paraId="60FCDDBC" w14:textId="56DD6C7A" w:rsidR="00254ADA" w:rsidRDefault="00254ADA" w:rsidP="002E3A73">
                      <w:pPr>
                        <w:pStyle w:val="Caption"/>
                        <w:rPr>
                          <w:lang w:val="en-US"/>
                        </w:rPr>
                      </w:pPr>
                      <w:bookmarkStart w:id="36" w:name="_Ref39230759"/>
                      <w:r>
                        <w:t xml:space="preserve">Figure </w:t>
                      </w:r>
                      <w:fldSimple w:instr=" SEQ Figure \* ARABIC ">
                        <w:r>
                          <w:rPr>
                            <w:noProof/>
                          </w:rPr>
                          <w:t>3</w:t>
                        </w:r>
                      </w:fldSimple>
                      <w:bookmarkEnd w:id="36"/>
                      <w:r>
                        <w:rPr>
                          <w:lang w:val="en-US"/>
                        </w:rPr>
                        <w:t>: Rolling p value of Engle-Granger test with window of 7500 observations</w:t>
                      </w:r>
                    </w:p>
                    <w:p w14:paraId="1E59DB40" w14:textId="77777777" w:rsidR="00254ADA" w:rsidRDefault="00254ADA"/>
                  </w:txbxContent>
                </v:textbox>
                <w10:wrap type="square"/>
              </v:shape>
            </w:pict>
          </mc:Fallback>
        </mc:AlternateContent>
      </w:r>
      <w:r w:rsidR="001E7A2E">
        <w:rPr>
          <w:lang w:val="en-US" w:eastAsia="en-US" w:bidi="en-US"/>
        </w:rPr>
        <w:t xml:space="preserve">a downward trend in the first </w:t>
      </w:r>
      <w:r w:rsidR="00B73E01">
        <w:rPr>
          <w:lang w:val="en-US" w:eastAsia="en-US" w:bidi="en-US"/>
        </w:rPr>
        <w:t xml:space="preserve">six </w:t>
      </w:r>
      <w:r w:rsidR="001E7A2E">
        <w:rPr>
          <w:lang w:val="en-US" w:eastAsia="en-US" w:bidi="en-US"/>
        </w:rPr>
        <w:t>months</w:t>
      </w:r>
      <w:r w:rsidR="00B73E01">
        <w:rPr>
          <w:lang w:val="en-US" w:eastAsia="en-US" w:bidi="en-US"/>
        </w:rPr>
        <w:t>,</w:t>
      </w:r>
      <w:r w:rsidR="001E7A2E">
        <w:rPr>
          <w:lang w:val="en-US" w:eastAsia="en-US" w:bidi="en-US"/>
        </w:rPr>
        <w:t xml:space="preserve"> </w:t>
      </w:r>
      <w:r w:rsidR="002E3A73">
        <w:rPr>
          <w:lang w:val="en-US" w:eastAsia="en-US" w:bidi="en-US"/>
        </w:rPr>
        <w:t>after which the level stayed steadier.</w:t>
      </w:r>
    </w:p>
    <w:p w14:paraId="58B4F08F" w14:textId="36CD84BE" w:rsidR="001E7A2E" w:rsidRDefault="001E7A2E" w:rsidP="001E7A2E">
      <w:pPr>
        <w:keepNext/>
      </w:pPr>
    </w:p>
    <w:p w14:paraId="5076216C" w14:textId="7EC6C2E3" w:rsidR="002E3A73" w:rsidRPr="002E3A73" w:rsidRDefault="002E3A73" w:rsidP="002E3A73">
      <w:pPr>
        <w:rPr>
          <w:lang w:val="en-US"/>
        </w:rPr>
      </w:pPr>
      <w:r>
        <w:rPr>
          <w:lang w:val="en-US"/>
        </w:rPr>
        <w:tab/>
        <w:t>Therefore, we ran one more analysis in which we examined the p-values before and after a range of cut-off dates at which we suspect a change of regime to have occurred. Although the period before the cut-off date never reject the null hypothesis of no cointegration in the Engle-Granger test, we do observe cointegration for the period after the first of April 2019. In conclusion, we are still confident that the proposed methods that are based on the assumption of cointegration will be relevant for the Ryanair data</w:t>
      </w:r>
      <w:r w:rsidR="00B73E01">
        <w:rPr>
          <w:lang w:val="en-US"/>
        </w:rPr>
        <w:t>.</w:t>
      </w:r>
    </w:p>
    <w:p w14:paraId="03F8C110" w14:textId="77777777" w:rsidR="002E3A73" w:rsidRDefault="001E7A2E" w:rsidP="002E3A73">
      <w:pPr>
        <w:keepNext/>
      </w:pPr>
      <w:r>
        <w:rPr>
          <w:noProof/>
          <w:lang w:val="en-US" w:eastAsia="en-US" w:bidi="en-US"/>
        </w:rPr>
        <w:drawing>
          <wp:inline distT="0" distB="0" distL="0" distR="0" wp14:anchorId="6E5BE665" wp14:editId="0AF13FBF">
            <wp:extent cx="3349625" cy="2239471"/>
            <wp:effectExtent l="0" t="0" r="3175" b="0"/>
            <wp:docPr id="103" name="Picture 1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0-05-01 at 13.02.03.png"/>
                    <pic:cNvPicPr/>
                  </pic:nvPicPr>
                  <pic:blipFill rotWithShape="1">
                    <a:blip r:embed="rId12">
                      <a:extLst>
                        <a:ext uri="{28A0092B-C50C-407E-A947-70E740481C1C}">
                          <a14:useLocalDpi xmlns:a14="http://schemas.microsoft.com/office/drawing/2010/main" val="0"/>
                        </a:ext>
                      </a:extLst>
                    </a:blip>
                    <a:srcRect t="2895" b="2249"/>
                    <a:stretch/>
                  </pic:blipFill>
                  <pic:spPr bwMode="auto">
                    <a:xfrm>
                      <a:off x="0" y="0"/>
                      <a:ext cx="3459085" cy="2312653"/>
                    </a:xfrm>
                    <a:prstGeom prst="rect">
                      <a:avLst/>
                    </a:prstGeom>
                    <a:ln>
                      <a:noFill/>
                    </a:ln>
                    <a:extLst>
                      <a:ext uri="{53640926-AAD7-44D8-BBD7-CCE9431645EC}">
                        <a14:shadowObscured xmlns:a14="http://schemas.microsoft.com/office/drawing/2010/main"/>
                      </a:ext>
                    </a:extLst>
                  </pic:spPr>
                </pic:pic>
              </a:graphicData>
            </a:graphic>
          </wp:inline>
        </w:drawing>
      </w:r>
    </w:p>
    <w:p w14:paraId="0370056B" w14:textId="4D30F53A" w:rsidR="001A6217" w:rsidRPr="00DE213E" w:rsidRDefault="002E3A73" w:rsidP="002E3A73">
      <w:pPr>
        <w:pStyle w:val="Caption"/>
        <w:rPr>
          <w:lang w:val="en-US" w:eastAsia="en-US" w:bidi="en-US"/>
        </w:rPr>
      </w:pPr>
      <w:r>
        <w:t xml:space="preserve">Figure </w:t>
      </w:r>
      <w:fldSimple w:instr=" SEQ Figure \* ARABIC ">
        <w:r w:rsidR="00767FC1">
          <w:rPr>
            <w:noProof/>
          </w:rPr>
          <w:t>4</w:t>
        </w:r>
      </w:fldSimple>
      <w:r>
        <w:rPr>
          <w:lang w:val="en-US"/>
        </w:rPr>
        <w:t>: P values before and after different cut-off dates</w:t>
      </w:r>
    </w:p>
    <w:p w14:paraId="040AE604" w14:textId="6AFA932A" w:rsidR="00303E99" w:rsidRDefault="001C474F" w:rsidP="00303E99">
      <w:pPr>
        <w:pStyle w:val="Heading2"/>
        <w:contextualSpacing/>
        <w:rPr>
          <w:rFonts w:cs="Times New Roman"/>
          <w:lang w:val="en-US" w:eastAsia="en-US" w:bidi="en-US"/>
        </w:rPr>
      </w:pPr>
      <w:bookmarkStart w:id="37" w:name="_Toc40906275"/>
      <w:r>
        <w:rPr>
          <w:rFonts w:cs="Times New Roman"/>
          <w:lang w:val="en-US" w:eastAsia="en-US" w:bidi="en-US"/>
        </w:rPr>
        <w:lastRenderedPageBreak/>
        <w:t>Best</w:t>
      </w:r>
      <w:r w:rsidR="00BD02E6">
        <w:rPr>
          <w:rFonts w:cs="Times New Roman"/>
          <w:lang w:val="en-US" w:eastAsia="en-US" w:bidi="en-US"/>
        </w:rPr>
        <w:t xml:space="preserve"> </w:t>
      </w:r>
      <w:r w:rsidR="00FF3E46">
        <w:rPr>
          <w:rFonts w:cs="Times New Roman"/>
          <w:lang w:val="en-US" w:eastAsia="en-US" w:bidi="en-US"/>
        </w:rPr>
        <w:t>p</w:t>
      </w:r>
      <w:r w:rsidR="00BD02E6">
        <w:rPr>
          <w:rFonts w:cs="Times New Roman"/>
          <w:lang w:val="en-US" w:eastAsia="en-US" w:bidi="en-US"/>
        </w:rPr>
        <w:t>arameters</w:t>
      </w:r>
      <w:bookmarkEnd w:id="37"/>
    </w:p>
    <w:p w14:paraId="5F15A4C5" w14:textId="25DD9CF7" w:rsidR="00303E99" w:rsidRDefault="00A474C9" w:rsidP="00A474C9">
      <w:pPr>
        <w:ind w:firstLine="720"/>
        <w:rPr>
          <w:rFonts w:cs="Times New Roman"/>
          <w:lang w:val="en-US" w:eastAsia="en-US" w:bidi="en-US"/>
        </w:rPr>
      </w:pPr>
      <w:r>
        <w:rPr>
          <w:lang w:val="en-US"/>
        </w:rPr>
        <w:t xml:space="preserve">The best parameters were searched by performing 3D searches as described in the methodology and selecting the input values leading to the highest </w:t>
      </w:r>
      <w:r w:rsidR="00DB5EE8">
        <w:rPr>
          <w:lang w:val="en-US"/>
        </w:rPr>
        <w:t>Sharpe</w:t>
      </w:r>
      <w:r>
        <w:rPr>
          <w:lang w:val="en-US"/>
        </w:rPr>
        <w:t xml:space="preserve"> ratio. </w:t>
      </w:r>
      <w:r w:rsidR="00303E99">
        <w:rPr>
          <w:lang w:val="en-US"/>
        </w:rPr>
        <w:t xml:space="preserve">Let us first look at the parameters found by the 3D search for the </w:t>
      </w:r>
      <w:r w:rsidR="00576F11">
        <w:rPr>
          <w:lang w:val="en-US"/>
        </w:rPr>
        <w:t>Benchmark</w:t>
      </w:r>
      <w:r w:rsidR="00303E99">
        <w:rPr>
          <w:lang w:val="en-US"/>
        </w:rPr>
        <w:t xml:space="preserve"> class</w:t>
      </w:r>
      <w:r w:rsidR="004142B7">
        <w:rPr>
          <w:lang w:val="en-US"/>
        </w:rPr>
        <w:t xml:space="preserve"> for Ryanair and HSBC price data in </w:t>
      </w:r>
      <w:r w:rsidR="004142B7">
        <w:rPr>
          <w:lang w:val="en-US"/>
        </w:rPr>
        <w:fldChar w:fldCharType="begin"/>
      </w:r>
      <w:r w:rsidR="004142B7">
        <w:rPr>
          <w:lang w:val="en-US"/>
        </w:rPr>
        <w:instrText xml:space="preserve"> REF _Ref38986263 \h </w:instrText>
      </w:r>
      <w:r w:rsidR="004142B7">
        <w:rPr>
          <w:lang w:val="en-US"/>
        </w:rPr>
      </w:r>
      <w:r w:rsidR="004142B7">
        <w:rPr>
          <w:lang w:val="en-US"/>
        </w:rPr>
        <w:fldChar w:fldCharType="separate"/>
      </w:r>
      <w:r w:rsidR="00767FC1">
        <w:t xml:space="preserve">Table </w:t>
      </w:r>
      <w:r w:rsidR="00767FC1">
        <w:rPr>
          <w:noProof/>
        </w:rPr>
        <w:t>6</w:t>
      </w:r>
      <w:r w:rsidR="004142B7">
        <w:rPr>
          <w:lang w:val="en-US"/>
        </w:rPr>
        <w:fldChar w:fldCharType="end"/>
      </w:r>
      <w:r w:rsidR="004142B7">
        <w:rPr>
          <w:lang w:val="en-US"/>
        </w:rPr>
        <w:t xml:space="preserve"> and </w:t>
      </w:r>
      <w:r w:rsidR="004142B7">
        <w:rPr>
          <w:lang w:val="en-US"/>
        </w:rPr>
        <w:fldChar w:fldCharType="begin"/>
      </w:r>
      <w:r w:rsidR="004142B7">
        <w:rPr>
          <w:lang w:val="en-US"/>
        </w:rPr>
        <w:instrText xml:space="preserve"> REF _Ref38986265 \h </w:instrText>
      </w:r>
      <w:r w:rsidR="004142B7">
        <w:rPr>
          <w:lang w:val="en-US"/>
        </w:rPr>
      </w:r>
      <w:r w:rsidR="004142B7">
        <w:rPr>
          <w:lang w:val="en-US"/>
        </w:rPr>
        <w:fldChar w:fldCharType="separate"/>
      </w:r>
      <w:r w:rsidR="00767FC1">
        <w:t xml:space="preserve">Table </w:t>
      </w:r>
      <w:r w:rsidR="00767FC1">
        <w:rPr>
          <w:noProof/>
        </w:rPr>
        <w:t>7</w:t>
      </w:r>
      <w:r w:rsidR="004142B7">
        <w:rPr>
          <w:lang w:val="en-US"/>
        </w:rPr>
        <w:fldChar w:fldCharType="end"/>
      </w:r>
      <w:r w:rsidR="004142B7">
        <w:rPr>
          <w:lang w:val="en-US"/>
        </w:rPr>
        <w:t xml:space="preserve"> respectively. What jumps to eye immediately is that </w:t>
      </w:r>
      <w:r w:rsidR="00B73E01">
        <w:rPr>
          <w:lang w:val="en-US"/>
        </w:rPr>
        <w:t>for</w:t>
      </w:r>
      <w:r w:rsidR="004142B7">
        <w:rPr>
          <w:lang w:val="en-US"/>
        </w:rPr>
        <w:t xml:space="preserve"> </w:t>
      </w:r>
      <w:r w:rsidR="000A1851">
        <w:rPr>
          <w:lang w:val="en-US"/>
        </w:rPr>
        <w:t>HSBC</w:t>
      </w:r>
      <w:r w:rsidR="00B73E01">
        <w:rPr>
          <w:lang w:val="en-US"/>
        </w:rPr>
        <w:t xml:space="preserve">, </w:t>
      </w:r>
      <w:r w:rsidR="000A1851">
        <w:rPr>
          <w:lang w:val="en-US"/>
        </w:rPr>
        <w:t>the sampling frequency</w:t>
      </w:r>
      <w:r w:rsidR="00B73E01">
        <w:rPr>
          <w:lang w:val="en-US"/>
        </w:rPr>
        <w:t xml:space="preserve"> is reduced</w:t>
      </w:r>
      <w:r w:rsidR="000A1851">
        <w:rPr>
          <w:lang w:val="en-US"/>
        </w:rPr>
        <w:t xml:space="preserve"> more for all treatments as compared to Ryanair. In other words, for the OLS slope estimation to make good decisions, the algorithm prefers to aggregate patterns over longer periods of time as compared to fitting on a more </w:t>
      </w:r>
      <w:r w:rsidR="00DB5EE8">
        <w:rPr>
          <w:lang w:val="en-US"/>
        </w:rPr>
        <w:t>short-term</w:t>
      </w:r>
      <w:r w:rsidR="000A1851">
        <w:rPr>
          <w:lang w:val="en-US"/>
        </w:rPr>
        <w:t xml:space="preserve"> noisier pattern. Also, for HSBC, the entry and exit thresholds are closer together which triggers a trade faster in the case of an anomaly. This is to be expected, since there is much less variance in the spread of the pair without the ADR premium. </w:t>
      </w:r>
    </w:p>
    <w:p w14:paraId="71DD2C01" w14:textId="78B6BE69" w:rsidR="004142B7" w:rsidRPr="00DB5EE8" w:rsidRDefault="004142B7" w:rsidP="000C211C">
      <w:pPr>
        <w:pStyle w:val="Caption"/>
        <w:keepNext/>
        <w:jc w:val="left"/>
      </w:pPr>
      <w:bookmarkStart w:id="38" w:name="_Ref38986263"/>
      <w:r>
        <w:t xml:space="preserve">Table </w:t>
      </w:r>
      <w:fldSimple w:instr=" SEQ Table \* ARABIC ">
        <w:r w:rsidR="00767FC1">
          <w:rPr>
            <w:noProof/>
          </w:rPr>
          <w:t>6</w:t>
        </w:r>
      </w:fldSimple>
      <w:bookmarkEnd w:id="38"/>
      <w:r>
        <w:rPr>
          <w:lang w:val="en-US"/>
        </w:rPr>
        <w:t xml:space="preserve">: </w:t>
      </w:r>
      <w:r w:rsidRPr="0056645F">
        <w:rPr>
          <w:lang w:val="en-US"/>
        </w:rPr>
        <w:t xml:space="preserve">Best setting for Ryanair price data with the </w:t>
      </w:r>
      <w:r w:rsidR="00576F11">
        <w:rPr>
          <w:lang w:val="en-US"/>
        </w:rPr>
        <w:t>Benchmark</w:t>
      </w:r>
      <w:r w:rsidRPr="0056645F">
        <w:rPr>
          <w:lang w:val="en-US"/>
        </w:rPr>
        <w:t xml:space="preserve"> cla</w:t>
      </w:r>
      <w:r w:rsidR="002026E2">
        <w:rPr>
          <w:lang w:val="en-US"/>
        </w:rPr>
        <w:t>ss</w:t>
      </w:r>
      <w:r w:rsidR="000C211C">
        <w:rPr>
          <w:noProof/>
        </w:rPr>
        <w:drawing>
          <wp:inline distT="0" distB="0" distL="0" distR="0" wp14:anchorId="4572752C" wp14:editId="53033165">
            <wp:extent cx="5727700" cy="1172210"/>
            <wp:effectExtent l="0" t="0" r="0" b="0"/>
            <wp:docPr id="65" name="Picture 65" descr="A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_Benchmark_Ryanair.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172210"/>
                    </a:xfrm>
                    <a:prstGeom prst="rect">
                      <a:avLst/>
                    </a:prstGeom>
                  </pic:spPr>
                </pic:pic>
              </a:graphicData>
            </a:graphic>
          </wp:inline>
        </w:drawing>
      </w:r>
    </w:p>
    <w:p w14:paraId="095B12EF" w14:textId="78C9C607" w:rsidR="004142B7" w:rsidRPr="002026E2" w:rsidRDefault="004142B7" w:rsidP="002026E2">
      <w:pPr>
        <w:pStyle w:val="Caption"/>
        <w:keepNext/>
        <w:jc w:val="left"/>
      </w:pPr>
      <w:bookmarkStart w:id="39" w:name="_Ref38986265"/>
      <w:r>
        <w:t xml:space="preserve">Table </w:t>
      </w:r>
      <w:fldSimple w:instr=" SEQ Table \* ARABIC ">
        <w:r w:rsidR="00767FC1">
          <w:rPr>
            <w:noProof/>
          </w:rPr>
          <w:t>7</w:t>
        </w:r>
      </w:fldSimple>
      <w:bookmarkEnd w:id="39"/>
      <w:r>
        <w:rPr>
          <w:lang w:val="en-US"/>
        </w:rPr>
        <w:t xml:space="preserve">: </w:t>
      </w:r>
      <w:r w:rsidRPr="00ED67A1">
        <w:rPr>
          <w:lang w:val="en-US"/>
        </w:rPr>
        <w:t xml:space="preserve">Best setting for </w:t>
      </w:r>
      <w:r>
        <w:rPr>
          <w:lang w:val="en-US"/>
        </w:rPr>
        <w:t>HSBC</w:t>
      </w:r>
      <w:r w:rsidRPr="00ED67A1">
        <w:rPr>
          <w:lang w:val="en-US"/>
        </w:rPr>
        <w:t xml:space="preserve"> price data with the </w:t>
      </w:r>
      <w:r w:rsidR="00576F11">
        <w:rPr>
          <w:lang w:val="en-US"/>
        </w:rPr>
        <w:t>Benchmark</w:t>
      </w:r>
      <w:r w:rsidRPr="00ED67A1">
        <w:rPr>
          <w:lang w:val="en-US"/>
        </w:rPr>
        <w:t xml:space="preserve"> class</w:t>
      </w:r>
      <w:r w:rsidR="000C211C">
        <w:rPr>
          <w:noProof/>
          <w:lang w:val="en-US"/>
        </w:rPr>
        <w:drawing>
          <wp:inline distT="0" distB="0" distL="0" distR="0" wp14:anchorId="7DB40422" wp14:editId="25038B64">
            <wp:extent cx="5727700" cy="1188085"/>
            <wp:effectExtent l="0" t="0" r="0" b="0"/>
            <wp:docPr id="66" name="Picture 66" descr="A picture containing clock, room, woma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_Benchmark_HSBC.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188085"/>
                    </a:xfrm>
                    <a:prstGeom prst="rect">
                      <a:avLst/>
                    </a:prstGeom>
                  </pic:spPr>
                </pic:pic>
              </a:graphicData>
            </a:graphic>
          </wp:inline>
        </w:drawing>
      </w:r>
    </w:p>
    <w:p w14:paraId="4E52185A" w14:textId="559F8FFE" w:rsidR="00A474C9" w:rsidRDefault="000A1851" w:rsidP="00181E1D">
      <w:pPr>
        <w:rPr>
          <w:lang w:val="en-US"/>
        </w:rPr>
      </w:pPr>
      <w:r>
        <w:rPr>
          <w:lang w:val="en-US" w:eastAsia="en-US" w:bidi="en-US"/>
        </w:rPr>
        <w:tab/>
      </w:r>
      <w:r>
        <w:rPr>
          <w:lang w:val="en-US"/>
        </w:rPr>
        <w:t xml:space="preserve">Furthermore, within the different treatments, we observe that for Ryanair, the </w:t>
      </w:r>
      <w:r w:rsidR="000C211C">
        <w:rPr>
          <w:lang w:val="en-US"/>
        </w:rPr>
        <w:t>fourth</w:t>
      </w:r>
      <w:r>
        <w:rPr>
          <w:lang w:val="en-US"/>
        </w:rPr>
        <w:t xml:space="preserve"> treatment performed better </w:t>
      </w:r>
      <w:r w:rsidR="00DB5EE8">
        <w:rPr>
          <w:lang w:val="en-US"/>
        </w:rPr>
        <w:t>when it is</w:t>
      </w:r>
      <w:r>
        <w:rPr>
          <w:lang w:val="en-US"/>
        </w:rPr>
        <w:t xml:space="preserve"> lag</w:t>
      </w:r>
      <w:r w:rsidR="00DB5EE8">
        <w:rPr>
          <w:lang w:val="en-US"/>
        </w:rPr>
        <w:t>ged</w:t>
      </w:r>
      <w:r>
        <w:rPr>
          <w:lang w:val="en-US"/>
        </w:rPr>
        <w:t xml:space="preserve">. </w:t>
      </w:r>
      <w:r w:rsidR="00181E1D">
        <w:rPr>
          <w:lang w:val="en-US"/>
        </w:rPr>
        <w:t>In general, we expect that</w:t>
      </w:r>
      <w:r>
        <w:rPr>
          <w:lang w:val="en-US"/>
        </w:rPr>
        <w:t xml:space="preserve"> a faster reaction should always be more appropriate.</w:t>
      </w:r>
      <w:r w:rsidR="00531218">
        <w:rPr>
          <w:lang w:val="en-US"/>
        </w:rPr>
        <w:t xml:space="preserve"> </w:t>
      </w:r>
      <w:r w:rsidR="00181E1D">
        <w:rPr>
          <w:lang w:val="en-US"/>
        </w:rPr>
        <w:t xml:space="preserve">As seen in </w:t>
      </w:r>
      <w:r w:rsidR="00181E1D">
        <w:rPr>
          <w:lang w:val="en-US"/>
        </w:rPr>
        <w:fldChar w:fldCharType="begin"/>
      </w:r>
      <w:r w:rsidR="00181E1D">
        <w:rPr>
          <w:lang w:val="en-US"/>
        </w:rPr>
        <w:instrText xml:space="preserve"> REF _Ref38987284 \h </w:instrText>
      </w:r>
      <w:r w:rsidR="00181E1D">
        <w:rPr>
          <w:lang w:val="en-US"/>
        </w:rPr>
      </w:r>
      <w:r w:rsidR="00181E1D">
        <w:rPr>
          <w:lang w:val="en-US"/>
        </w:rPr>
        <w:fldChar w:fldCharType="separate"/>
      </w:r>
      <w:r w:rsidR="00767FC1">
        <w:t xml:space="preserve">Figure </w:t>
      </w:r>
      <w:r w:rsidR="00767FC1">
        <w:rPr>
          <w:noProof/>
        </w:rPr>
        <w:t>5</w:t>
      </w:r>
      <w:r w:rsidR="00181E1D">
        <w:rPr>
          <w:lang w:val="en-US"/>
        </w:rPr>
        <w:fldChar w:fldCharType="end"/>
      </w:r>
      <w:r w:rsidR="00181E1D">
        <w:rPr>
          <w:lang w:val="en-US"/>
        </w:rPr>
        <w:t xml:space="preserve">, </w:t>
      </w:r>
      <w:r w:rsidR="00531218">
        <w:rPr>
          <w:lang w:val="en-US"/>
        </w:rPr>
        <w:t xml:space="preserve">the </w:t>
      </w:r>
      <w:r w:rsidR="00576F11">
        <w:rPr>
          <w:lang w:val="en-US"/>
        </w:rPr>
        <w:t>Benchmark</w:t>
      </w:r>
      <w:r w:rsidR="00531218">
        <w:rPr>
          <w:lang w:val="en-US"/>
        </w:rPr>
        <w:t xml:space="preserve"> algorithm already did show a high variability in results based on the window sizes which is an indication that the signals </w:t>
      </w:r>
      <w:r w:rsidR="00531218">
        <w:rPr>
          <w:lang w:val="en-US"/>
        </w:rPr>
        <w:lastRenderedPageBreak/>
        <w:t xml:space="preserve">are not consistently producing low risk returns. On the right side, we observe an upward performance trend when </w:t>
      </w:r>
      <w:r w:rsidR="00181E1D">
        <w:rPr>
          <w:lang w:val="en-US"/>
        </w:rPr>
        <w:t xml:space="preserve">increasing the </w:t>
      </w:r>
      <w:r w:rsidR="00531218">
        <w:rPr>
          <w:lang w:val="en-US"/>
        </w:rPr>
        <w:t xml:space="preserve">lag, which tells us that the </w:t>
      </w:r>
      <w:r w:rsidR="00576F11">
        <w:rPr>
          <w:lang w:val="en-US"/>
        </w:rPr>
        <w:t>Benchmark</w:t>
      </w:r>
      <w:r w:rsidR="00531218">
        <w:rPr>
          <w:lang w:val="en-US"/>
        </w:rPr>
        <w:t xml:space="preserve"> signal generation is not working as we would hope with the data under the assumptions of the fourth treatment.</w:t>
      </w:r>
    </w:p>
    <w:p w14:paraId="3E7D1BB9" w14:textId="72DA21E7" w:rsidR="00A474C9" w:rsidRPr="00181E1D" w:rsidRDefault="000C211C" w:rsidP="00A474C9">
      <w:pPr>
        <w:rPr>
          <w:lang w:val="en-US" w:eastAsia="en-US" w:bidi="en-US"/>
        </w:rPr>
      </w:pPr>
      <w:r>
        <w:rPr>
          <w:noProof/>
          <w:lang w:val="en-US" w:eastAsia="en-US" w:bidi="en-US"/>
        </w:rPr>
        <w:drawing>
          <wp:inline distT="0" distB="0" distL="0" distR="0" wp14:anchorId="6A490084" wp14:editId="27C7B23B">
            <wp:extent cx="5361272" cy="2168282"/>
            <wp:effectExtent l="0" t="0" r="0" b="3810"/>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4-30 at 00.34.41.png"/>
                    <pic:cNvPicPr/>
                  </pic:nvPicPr>
                  <pic:blipFill>
                    <a:blip r:embed="rId15">
                      <a:extLst>
                        <a:ext uri="{28A0092B-C50C-407E-A947-70E740481C1C}">
                          <a14:useLocalDpi xmlns:a14="http://schemas.microsoft.com/office/drawing/2010/main" val="0"/>
                        </a:ext>
                      </a:extLst>
                    </a:blip>
                    <a:stretch>
                      <a:fillRect/>
                    </a:stretch>
                  </pic:blipFill>
                  <pic:spPr>
                    <a:xfrm>
                      <a:off x="0" y="0"/>
                      <a:ext cx="5510846" cy="2228775"/>
                    </a:xfrm>
                    <a:prstGeom prst="rect">
                      <a:avLst/>
                    </a:prstGeom>
                    <a:ln>
                      <a:noFill/>
                    </a:ln>
                  </pic:spPr>
                </pic:pic>
              </a:graphicData>
            </a:graphic>
          </wp:inline>
        </w:drawing>
      </w:r>
    </w:p>
    <w:p w14:paraId="609D58AE" w14:textId="681BCE2C" w:rsidR="00A474C9" w:rsidRDefault="00A474C9" w:rsidP="00A474C9">
      <w:pPr>
        <w:pStyle w:val="Caption"/>
        <w:keepNext/>
      </w:pPr>
      <w:bookmarkStart w:id="40" w:name="_Ref38987284"/>
      <w:r>
        <w:t xml:space="preserve">Figure </w:t>
      </w:r>
      <w:fldSimple w:instr=" SEQ Figure \* ARABIC ">
        <w:r w:rsidR="00767FC1">
          <w:rPr>
            <w:noProof/>
          </w:rPr>
          <w:t>5</w:t>
        </w:r>
      </w:fldSimple>
      <w:bookmarkEnd w:id="40"/>
      <w:r>
        <w:rPr>
          <w:lang w:val="en-US"/>
        </w:rPr>
        <w:t>:</w:t>
      </w:r>
      <w:r w:rsidRPr="00181E1D">
        <w:rPr>
          <w:lang w:val="en-US"/>
        </w:rPr>
        <w:t xml:space="preserve"> </w:t>
      </w:r>
      <w:r>
        <w:rPr>
          <w:lang w:val="en-US"/>
        </w:rPr>
        <w:t>3D grid</w:t>
      </w:r>
      <w:r w:rsidR="000C211C">
        <w:rPr>
          <w:lang w:val="en-US"/>
        </w:rPr>
        <w:t>s</w:t>
      </w:r>
      <w:r>
        <w:rPr>
          <w:lang w:val="en-US"/>
        </w:rPr>
        <w:t xml:space="preserve"> for Ryanair </w:t>
      </w:r>
      <w:r w:rsidR="00531218">
        <w:rPr>
          <w:lang w:val="en-US"/>
        </w:rPr>
        <w:t>with</w:t>
      </w:r>
      <w:r>
        <w:rPr>
          <w:lang w:val="en-US"/>
        </w:rPr>
        <w:t xml:space="preserve"> </w:t>
      </w:r>
      <w:r w:rsidR="00576F11">
        <w:rPr>
          <w:lang w:val="en-US"/>
        </w:rPr>
        <w:t>Benchmark</w:t>
      </w:r>
      <w:r>
        <w:rPr>
          <w:lang w:val="en-US"/>
        </w:rPr>
        <w:t xml:space="preserve"> class </w:t>
      </w:r>
      <w:r w:rsidR="00531218">
        <w:rPr>
          <w:lang w:val="en-US"/>
        </w:rPr>
        <w:t>and</w:t>
      </w:r>
      <w:r>
        <w:rPr>
          <w:lang w:val="en-US"/>
        </w:rPr>
        <w:t xml:space="preserve"> T</w:t>
      </w:r>
      <w:r w:rsidR="000C211C">
        <w:rPr>
          <w:lang w:val="en-US"/>
        </w:rPr>
        <w:t>4</w:t>
      </w:r>
      <w:r>
        <w:rPr>
          <w:lang w:val="en-US"/>
        </w:rPr>
        <w:t xml:space="preserve"> for</w:t>
      </w:r>
      <w:r w:rsidR="000C211C">
        <w:rPr>
          <w:lang w:val="en-US"/>
        </w:rPr>
        <w:t xml:space="preserve"> the OLS </w:t>
      </w:r>
      <w:r w:rsidR="00531218">
        <w:rPr>
          <w:lang w:val="en-US"/>
        </w:rPr>
        <w:t>versus</w:t>
      </w:r>
      <w:r w:rsidR="000C211C">
        <w:rPr>
          <w:lang w:val="en-US"/>
        </w:rPr>
        <w:t xml:space="preserve"> Z-score window and </w:t>
      </w:r>
      <w:r>
        <w:rPr>
          <w:lang w:val="en-US"/>
        </w:rPr>
        <w:t xml:space="preserve"> lag versus rounding</w:t>
      </w:r>
      <w:r w:rsidR="000C211C">
        <w:rPr>
          <w:lang w:val="en-US"/>
        </w:rPr>
        <w:t xml:space="preserve"> </w:t>
      </w:r>
    </w:p>
    <w:p w14:paraId="1852BFDB" w14:textId="28F8441E" w:rsidR="000A1851" w:rsidRPr="00531218" w:rsidRDefault="000A1851" w:rsidP="002026E2">
      <w:pPr>
        <w:ind w:firstLine="720"/>
        <w:rPr>
          <w:lang w:val="en-US"/>
        </w:rPr>
      </w:pPr>
      <w:r>
        <w:rPr>
          <w:lang w:val="en-US" w:eastAsia="en-US" w:bidi="en-US"/>
        </w:rPr>
        <w:t xml:space="preserve">Next, in </w:t>
      </w:r>
      <w:r>
        <w:rPr>
          <w:lang w:val="en-US" w:eastAsia="en-US" w:bidi="en-US"/>
        </w:rPr>
        <w:fldChar w:fldCharType="begin"/>
      </w:r>
      <w:r>
        <w:rPr>
          <w:lang w:val="en-US" w:eastAsia="en-US" w:bidi="en-US"/>
        </w:rPr>
        <w:instrText xml:space="preserve"> REF _Ref38986936 \h </w:instrText>
      </w:r>
      <w:r>
        <w:rPr>
          <w:lang w:val="en-US" w:eastAsia="en-US" w:bidi="en-US"/>
        </w:rPr>
      </w:r>
      <w:r>
        <w:rPr>
          <w:lang w:val="en-US" w:eastAsia="en-US" w:bidi="en-US"/>
        </w:rPr>
        <w:fldChar w:fldCharType="separate"/>
      </w:r>
      <w:r w:rsidR="00767FC1">
        <w:t xml:space="preserve">Table </w:t>
      </w:r>
      <w:r w:rsidR="00767FC1">
        <w:rPr>
          <w:noProof/>
        </w:rPr>
        <w:t>8</w:t>
      </w:r>
      <w:r>
        <w:rPr>
          <w:lang w:val="en-US" w:eastAsia="en-US" w:bidi="en-US"/>
        </w:rPr>
        <w:fldChar w:fldCharType="end"/>
      </w:r>
      <w:r>
        <w:rPr>
          <w:lang w:val="en-US" w:eastAsia="en-US" w:bidi="en-US"/>
        </w:rPr>
        <w:t xml:space="preserve"> and </w:t>
      </w:r>
      <w:r>
        <w:rPr>
          <w:lang w:val="en-US" w:eastAsia="en-US" w:bidi="en-US"/>
        </w:rPr>
        <w:fldChar w:fldCharType="begin"/>
      </w:r>
      <w:r>
        <w:rPr>
          <w:lang w:val="en-US" w:eastAsia="en-US" w:bidi="en-US"/>
        </w:rPr>
        <w:instrText xml:space="preserve"> REF _Ref38986937 \h </w:instrText>
      </w:r>
      <w:r>
        <w:rPr>
          <w:lang w:val="en-US" w:eastAsia="en-US" w:bidi="en-US"/>
        </w:rPr>
      </w:r>
      <w:r>
        <w:rPr>
          <w:lang w:val="en-US" w:eastAsia="en-US" w:bidi="en-US"/>
        </w:rPr>
        <w:fldChar w:fldCharType="separate"/>
      </w:r>
      <w:r w:rsidR="00767FC1">
        <w:t xml:space="preserve">Table </w:t>
      </w:r>
      <w:r w:rsidR="00767FC1">
        <w:rPr>
          <w:noProof/>
        </w:rPr>
        <w:t>9</w:t>
      </w:r>
      <w:r>
        <w:rPr>
          <w:lang w:val="en-US" w:eastAsia="en-US" w:bidi="en-US"/>
        </w:rPr>
        <w:fldChar w:fldCharType="end"/>
      </w:r>
      <w:r>
        <w:rPr>
          <w:lang w:val="en-US" w:eastAsia="en-US" w:bidi="en-US"/>
        </w:rPr>
        <w:t>, the best parameters</w:t>
      </w:r>
      <w:r w:rsidR="00256AD7">
        <w:rPr>
          <w:lang w:val="en-US" w:eastAsia="en-US" w:bidi="en-US"/>
        </w:rPr>
        <w:t xml:space="preserve"> found for the Kalman class are presented. </w:t>
      </w:r>
      <w:r w:rsidR="00A474C9">
        <w:rPr>
          <w:lang w:val="en-US" w:eastAsia="en-US" w:bidi="en-US"/>
        </w:rPr>
        <w:t xml:space="preserve">Similar to the </w:t>
      </w:r>
      <w:r w:rsidR="00576F11">
        <w:rPr>
          <w:lang w:val="en-US" w:eastAsia="en-US" w:bidi="en-US"/>
        </w:rPr>
        <w:t>Benchmark</w:t>
      </w:r>
      <w:r w:rsidR="00A474C9">
        <w:rPr>
          <w:lang w:val="en-US" w:eastAsia="en-US" w:bidi="en-US"/>
        </w:rPr>
        <w:t xml:space="preserve"> class, we observe again that the entry and exit thresholds for the HSBC data are much closer.</w:t>
      </w:r>
      <w:r w:rsidR="00531218">
        <w:rPr>
          <w:lang w:val="en-US" w:eastAsia="en-US" w:bidi="en-US"/>
        </w:rPr>
        <w:t xml:space="preserve"> </w:t>
      </w:r>
    </w:p>
    <w:p w14:paraId="4881C050" w14:textId="3DE1D9A5" w:rsidR="000A1851" w:rsidRDefault="000A1851" w:rsidP="002026E2">
      <w:pPr>
        <w:pStyle w:val="Caption"/>
        <w:keepNext/>
        <w:jc w:val="left"/>
        <w:rPr>
          <w:lang w:val="en-US"/>
        </w:rPr>
      </w:pPr>
      <w:bookmarkStart w:id="41" w:name="_Ref38986936"/>
      <w:r>
        <w:t xml:space="preserve">Table </w:t>
      </w:r>
      <w:fldSimple w:instr=" SEQ Table \* ARABIC ">
        <w:r w:rsidR="00767FC1">
          <w:rPr>
            <w:noProof/>
          </w:rPr>
          <w:t>8</w:t>
        </w:r>
      </w:fldSimple>
      <w:bookmarkEnd w:id="41"/>
      <w:r>
        <w:rPr>
          <w:lang w:val="en-US"/>
        </w:rPr>
        <w:t>:</w:t>
      </w:r>
      <w:r w:rsidRPr="000A1851">
        <w:rPr>
          <w:lang w:val="en-US"/>
        </w:rPr>
        <w:t xml:space="preserve"> </w:t>
      </w:r>
      <w:r w:rsidRPr="0056645F">
        <w:rPr>
          <w:lang w:val="en-US"/>
        </w:rPr>
        <w:t xml:space="preserve">Best setting for Ryanair price data with the </w:t>
      </w:r>
      <w:r>
        <w:rPr>
          <w:lang w:val="en-US"/>
        </w:rPr>
        <w:t>Kalman</w:t>
      </w:r>
      <w:r w:rsidRPr="0056645F">
        <w:rPr>
          <w:lang w:val="en-US"/>
        </w:rPr>
        <w:t xml:space="preserve"> class</w:t>
      </w:r>
      <w:r w:rsidR="00531218">
        <w:rPr>
          <w:noProof/>
          <w:lang w:val="en-US" w:eastAsia="en-US" w:bidi="en-US"/>
        </w:rPr>
        <w:drawing>
          <wp:inline distT="0" distB="0" distL="0" distR="0" wp14:anchorId="19E8DDDB" wp14:editId="3F00052A">
            <wp:extent cx="4485373" cy="112830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_Kalman_Ryanair.png"/>
                    <pic:cNvPicPr/>
                  </pic:nvPicPr>
                  <pic:blipFill>
                    <a:blip r:embed="rId16">
                      <a:extLst>
                        <a:ext uri="{28A0092B-C50C-407E-A947-70E740481C1C}">
                          <a14:useLocalDpi xmlns:a14="http://schemas.microsoft.com/office/drawing/2010/main" val="0"/>
                        </a:ext>
                      </a:extLst>
                    </a:blip>
                    <a:stretch>
                      <a:fillRect/>
                    </a:stretch>
                  </pic:blipFill>
                  <pic:spPr>
                    <a:xfrm>
                      <a:off x="0" y="0"/>
                      <a:ext cx="4633299" cy="1165515"/>
                    </a:xfrm>
                    <a:prstGeom prst="rect">
                      <a:avLst/>
                    </a:prstGeom>
                  </pic:spPr>
                </pic:pic>
              </a:graphicData>
            </a:graphic>
          </wp:inline>
        </w:drawing>
      </w:r>
    </w:p>
    <w:p w14:paraId="03CE01A8" w14:textId="389F528D" w:rsidR="002026E2" w:rsidRPr="00531218" w:rsidRDefault="002026E2" w:rsidP="002026E2">
      <w:pPr>
        <w:ind w:firstLine="720"/>
        <w:rPr>
          <w:lang w:val="en-US"/>
        </w:rPr>
      </w:pPr>
      <w:r>
        <w:rPr>
          <w:lang w:val="en-US" w:eastAsia="en-US" w:bidi="en-US"/>
        </w:rPr>
        <w:t>An exception exists for T2</w:t>
      </w:r>
      <w:r w:rsidR="00684694">
        <w:rPr>
          <w:lang w:val="en-US" w:eastAsia="en-US" w:bidi="en-US"/>
        </w:rPr>
        <w:t xml:space="preserve"> of HSBC</w:t>
      </w:r>
      <w:r>
        <w:rPr>
          <w:lang w:val="en-US" w:eastAsia="en-US" w:bidi="en-US"/>
        </w:rPr>
        <w:t>, in which we observe a</w:t>
      </w:r>
      <w:r>
        <w:rPr>
          <w:lang w:val="en-US"/>
        </w:rPr>
        <w:t xml:space="preserve"> very negative exit threshold. This means that the algorithm prefers to hold a position until it switches the direction of trade completely as opposed to reducing the position when the upside was reduced.  The same principle appears to hold for the Ryanair data with the first treatment </w:t>
      </w:r>
    </w:p>
    <w:p w14:paraId="5E65D5F5" w14:textId="77777777" w:rsidR="002026E2" w:rsidRPr="002026E2" w:rsidRDefault="002026E2" w:rsidP="002026E2">
      <w:pPr>
        <w:rPr>
          <w:lang w:val="en-US"/>
        </w:rPr>
      </w:pPr>
    </w:p>
    <w:p w14:paraId="4D9C1982" w14:textId="77777777" w:rsidR="002026E2" w:rsidRPr="002026E2" w:rsidRDefault="002026E2" w:rsidP="002026E2">
      <w:pPr>
        <w:rPr>
          <w:lang w:val="en-US"/>
        </w:rPr>
      </w:pPr>
    </w:p>
    <w:p w14:paraId="31636D6A" w14:textId="6CD4BC60" w:rsidR="000A1851" w:rsidRPr="002026E2" w:rsidRDefault="000A1851" w:rsidP="002026E2">
      <w:pPr>
        <w:pStyle w:val="Caption"/>
        <w:keepNext/>
        <w:jc w:val="left"/>
      </w:pPr>
      <w:bookmarkStart w:id="42" w:name="_Ref38986937"/>
      <w:r>
        <w:lastRenderedPageBreak/>
        <w:t xml:space="preserve">Table </w:t>
      </w:r>
      <w:fldSimple w:instr=" SEQ Table \* ARABIC ">
        <w:r w:rsidR="00767FC1">
          <w:rPr>
            <w:noProof/>
          </w:rPr>
          <w:t>9</w:t>
        </w:r>
      </w:fldSimple>
      <w:bookmarkEnd w:id="42"/>
      <w:r>
        <w:rPr>
          <w:lang w:val="en-US"/>
        </w:rPr>
        <w:t>:</w:t>
      </w:r>
      <w:r w:rsidRPr="000A1851">
        <w:rPr>
          <w:lang w:val="en-US"/>
        </w:rPr>
        <w:t xml:space="preserve"> </w:t>
      </w:r>
      <w:r w:rsidRPr="0056645F">
        <w:rPr>
          <w:lang w:val="en-US"/>
        </w:rPr>
        <w:t xml:space="preserve">Best setting for </w:t>
      </w:r>
      <w:r>
        <w:rPr>
          <w:lang w:val="en-US"/>
        </w:rPr>
        <w:t>HSBC</w:t>
      </w:r>
      <w:r w:rsidRPr="0056645F">
        <w:rPr>
          <w:lang w:val="en-US"/>
        </w:rPr>
        <w:t xml:space="preserve"> price data with the </w:t>
      </w:r>
      <w:r>
        <w:rPr>
          <w:lang w:val="en-US"/>
        </w:rPr>
        <w:t>Kalman</w:t>
      </w:r>
      <w:r w:rsidRPr="0056645F">
        <w:rPr>
          <w:lang w:val="en-US"/>
        </w:rPr>
        <w:t xml:space="preserve"> class</w:t>
      </w:r>
      <w:r w:rsidR="00531218">
        <w:rPr>
          <w:noProof/>
          <w:lang w:val="en-US" w:eastAsia="en-US" w:bidi="en-US"/>
        </w:rPr>
        <w:drawing>
          <wp:inline distT="0" distB="0" distL="0" distR="0" wp14:anchorId="4796AAB8" wp14:editId="6AE7BE03">
            <wp:extent cx="4571481" cy="11454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_Kalman_HSBC.png"/>
                    <pic:cNvPicPr/>
                  </pic:nvPicPr>
                  <pic:blipFill>
                    <a:blip r:embed="rId17">
                      <a:extLst>
                        <a:ext uri="{28A0092B-C50C-407E-A947-70E740481C1C}">
                          <a14:useLocalDpi xmlns:a14="http://schemas.microsoft.com/office/drawing/2010/main" val="0"/>
                        </a:ext>
                      </a:extLst>
                    </a:blip>
                    <a:stretch>
                      <a:fillRect/>
                    </a:stretch>
                  </pic:blipFill>
                  <pic:spPr>
                    <a:xfrm>
                      <a:off x="0" y="0"/>
                      <a:ext cx="4633151" cy="1160858"/>
                    </a:xfrm>
                    <a:prstGeom prst="rect">
                      <a:avLst/>
                    </a:prstGeom>
                  </pic:spPr>
                </pic:pic>
              </a:graphicData>
            </a:graphic>
          </wp:inline>
        </w:drawing>
      </w:r>
    </w:p>
    <w:p w14:paraId="727D9892" w14:textId="5386CA86" w:rsidR="00A474C9" w:rsidRPr="00A474C9" w:rsidRDefault="00A474C9" w:rsidP="00A474C9">
      <w:pPr>
        <w:ind w:firstLine="720"/>
      </w:pPr>
      <w:r>
        <w:rPr>
          <w:lang w:val="en-US" w:eastAsia="en-US" w:bidi="en-US"/>
        </w:rPr>
        <w:t>Interestingly, we however now observe that the Kalman class resamples the data to a lower frequency for the Ryanair data</w:t>
      </w:r>
      <w:r w:rsidR="00531218">
        <w:rPr>
          <w:lang w:val="en-US" w:eastAsia="en-US" w:bidi="en-US"/>
        </w:rPr>
        <w:t xml:space="preserve"> for some of the treatments</w:t>
      </w:r>
      <w:r>
        <w:rPr>
          <w:lang w:val="en-US" w:eastAsia="en-US" w:bidi="en-US"/>
        </w:rPr>
        <w:t xml:space="preserve">, opposite to the behavior of the </w:t>
      </w:r>
      <w:r w:rsidR="00576F11">
        <w:rPr>
          <w:lang w:val="en-US" w:eastAsia="en-US" w:bidi="en-US"/>
        </w:rPr>
        <w:t>Benchmark</w:t>
      </w:r>
      <w:r>
        <w:rPr>
          <w:lang w:val="en-US" w:eastAsia="en-US" w:bidi="en-US"/>
        </w:rPr>
        <w:t xml:space="preserve"> class. </w:t>
      </w:r>
      <w:r w:rsidR="00DB4F07">
        <w:rPr>
          <w:lang w:val="en-US" w:eastAsia="en-US" w:bidi="en-US"/>
        </w:rPr>
        <w:t>As seen in</w:t>
      </w:r>
      <w:r>
        <w:rPr>
          <w:lang w:val="en-US" w:eastAsia="en-US" w:bidi="en-US"/>
        </w:rPr>
        <w:t xml:space="preserve"> </w:t>
      </w:r>
      <w:r>
        <w:rPr>
          <w:lang w:val="en-US" w:eastAsia="en-US" w:bidi="en-US"/>
        </w:rPr>
        <w:fldChar w:fldCharType="begin"/>
      </w:r>
      <w:r>
        <w:rPr>
          <w:lang w:val="en-US" w:eastAsia="en-US" w:bidi="en-US"/>
        </w:rPr>
        <w:instrText xml:space="preserve"> REF _Ref38988624 \h </w:instrText>
      </w:r>
      <w:r>
        <w:rPr>
          <w:lang w:val="en-US" w:eastAsia="en-US" w:bidi="en-US"/>
        </w:rPr>
      </w:r>
      <w:r>
        <w:rPr>
          <w:lang w:val="en-US" w:eastAsia="en-US" w:bidi="en-US"/>
        </w:rPr>
        <w:fldChar w:fldCharType="separate"/>
      </w:r>
      <w:r w:rsidR="00767FC1">
        <w:t xml:space="preserve">Figure </w:t>
      </w:r>
      <w:r w:rsidR="00767FC1">
        <w:rPr>
          <w:noProof/>
        </w:rPr>
        <w:t>6</w:t>
      </w:r>
      <w:r>
        <w:rPr>
          <w:lang w:val="en-US" w:eastAsia="en-US" w:bidi="en-US"/>
        </w:rPr>
        <w:fldChar w:fldCharType="end"/>
      </w:r>
      <w:r w:rsidR="00DB4F07">
        <w:rPr>
          <w:lang w:val="en-US" w:eastAsia="en-US" w:bidi="en-US"/>
        </w:rPr>
        <w:t>, the effect of resampling</w:t>
      </w:r>
      <w:r>
        <w:rPr>
          <w:lang w:val="en-US" w:eastAsia="en-US" w:bidi="en-US"/>
        </w:rPr>
        <w:t xml:space="preserve"> </w:t>
      </w:r>
      <w:r w:rsidR="00DB4F07">
        <w:rPr>
          <w:lang w:val="en-US" w:eastAsia="en-US" w:bidi="en-US"/>
        </w:rPr>
        <w:t>on the performance appears quite similar for the different data treatments of the Ryanair price data. However, T4 identified a peak at a high resampling frequency than T1.</w:t>
      </w:r>
    </w:p>
    <w:p w14:paraId="655FBED7" w14:textId="7FC2849E" w:rsidR="00A474C9" w:rsidRDefault="00DB4F07" w:rsidP="00A474C9">
      <w:pPr>
        <w:keepNext/>
      </w:pPr>
      <w:r>
        <w:rPr>
          <w:noProof/>
        </w:rPr>
        <w:drawing>
          <wp:inline distT="0" distB="0" distL="0" distR="0" wp14:anchorId="5B14453F" wp14:editId="0A2C4262">
            <wp:extent cx="5101389" cy="2009449"/>
            <wp:effectExtent l="0" t="0" r="4445" b="0"/>
            <wp:docPr id="71" name="Picture 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04-30 at 02.58.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4139" cy="2018410"/>
                    </a:xfrm>
                    <a:prstGeom prst="rect">
                      <a:avLst/>
                    </a:prstGeom>
                    <a:ln>
                      <a:noFill/>
                    </a:ln>
                  </pic:spPr>
                </pic:pic>
              </a:graphicData>
            </a:graphic>
          </wp:inline>
        </w:drawing>
      </w:r>
    </w:p>
    <w:p w14:paraId="36083687" w14:textId="162081FC" w:rsidR="000A1851" w:rsidRPr="00A474C9" w:rsidRDefault="00A474C9" w:rsidP="00A474C9">
      <w:pPr>
        <w:pStyle w:val="Caption"/>
        <w:rPr>
          <w:lang w:val="en-US" w:eastAsia="en-US" w:bidi="en-US"/>
        </w:rPr>
      </w:pPr>
      <w:bookmarkStart w:id="43" w:name="_Ref38988624"/>
      <w:r>
        <w:t xml:space="preserve">Figure </w:t>
      </w:r>
      <w:fldSimple w:instr=" SEQ Figure \* ARABIC ">
        <w:r w:rsidR="00767FC1">
          <w:rPr>
            <w:noProof/>
          </w:rPr>
          <w:t>6</w:t>
        </w:r>
      </w:fldSimple>
      <w:bookmarkEnd w:id="43"/>
      <w:r>
        <w:rPr>
          <w:lang w:val="en-US"/>
        </w:rPr>
        <w:t xml:space="preserve">: 3D grid for Ryanair in the Kalman class with </w:t>
      </w:r>
      <w:r w:rsidR="00DB4F07">
        <w:rPr>
          <w:lang w:val="en-US"/>
        </w:rPr>
        <w:t>T1 (left) and T4(right)</w:t>
      </w:r>
      <w:r>
        <w:rPr>
          <w:lang w:val="en-US"/>
        </w:rPr>
        <w:t xml:space="preserve"> for resample versus entry </w:t>
      </w:r>
      <w:r w:rsidR="00DB4F07">
        <w:rPr>
          <w:lang w:val="en-US"/>
        </w:rPr>
        <w:t>the entry multiplier</w:t>
      </w:r>
    </w:p>
    <w:p w14:paraId="4DC96EC6" w14:textId="7428FCFE" w:rsidR="00F46D16" w:rsidRDefault="00F46D16" w:rsidP="00F46D16">
      <w:pPr>
        <w:pStyle w:val="Heading2"/>
        <w:contextualSpacing/>
        <w:rPr>
          <w:rFonts w:cs="Times New Roman"/>
          <w:lang w:val="en-US" w:eastAsia="en-US" w:bidi="en-US"/>
        </w:rPr>
      </w:pPr>
      <w:bookmarkStart w:id="44" w:name="_Toc40906276"/>
      <w:r>
        <w:rPr>
          <w:rFonts w:cs="Times New Roman"/>
          <w:lang w:val="en-US" w:eastAsia="en-US" w:bidi="en-US"/>
        </w:rPr>
        <w:t xml:space="preserve">Hedge </w:t>
      </w:r>
      <w:r w:rsidR="00FF3E46">
        <w:rPr>
          <w:rFonts w:cs="Times New Roman"/>
          <w:lang w:val="en-US" w:eastAsia="en-US" w:bidi="en-US"/>
        </w:rPr>
        <w:t>r</w:t>
      </w:r>
      <w:r>
        <w:rPr>
          <w:rFonts w:cs="Times New Roman"/>
          <w:lang w:val="en-US" w:eastAsia="en-US" w:bidi="en-US"/>
        </w:rPr>
        <w:t>atio calculations</w:t>
      </w:r>
      <w:bookmarkEnd w:id="44"/>
    </w:p>
    <w:p w14:paraId="1C161067" w14:textId="586C7333" w:rsidR="007B6273" w:rsidRDefault="00284278" w:rsidP="007B6273">
      <w:pPr>
        <w:ind w:firstLine="720"/>
        <w:rPr>
          <w:lang w:val="en-US" w:eastAsia="en-US" w:bidi="en-US"/>
        </w:rPr>
      </w:pPr>
      <w:r>
        <w:rPr>
          <w:lang w:val="en-US" w:eastAsia="en-US" w:bidi="en-US"/>
        </w:rPr>
        <w:t>In this section, we analyze the difference in hedge ratios that the two classes found for the Ryanair pair. We will not show the relation for the other data since we do not expect their hedge ratio to differ much from being the official conversion rate specified in the data section.</w:t>
      </w:r>
      <w:r w:rsidR="007B6273">
        <w:rPr>
          <w:lang w:val="en-US" w:eastAsia="en-US" w:bidi="en-US"/>
        </w:rPr>
        <w:t xml:space="preserve"> In the left and right side of </w:t>
      </w:r>
      <w:r w:rsidR="007B6273">
        <w:rPr>
          <w:lang w:val="en-US" w:eastAsia="en-US" w:bidi="en-US"/>
        </w:rPr>
        <w:fldChar w:fldCharType="begin"/>
      </w:r>
      <w:r w:rsidR="007B6273">
        <w:rPr>
          <w:lang w:val="en-US" w:eastAsia="en-US" w:bidi="en-US"/>
        </w:rPr>
        <w:instrText xml:space="preserve"> REF _Ref39234922 \h </w:instrText>
      </w:r>
      <w:r w:rsidR="007B6273">
        <w:rPr>
          <w:lang w:val="en-US" w:eastAsia="en-US" w:bidi="en-US"/>
        </w:rPr>
      </w:r>
      <w:r w:rsidR="007B6273">
        <w:rPr>
          <w:lang w:val="en-US" w:eastAsia="en-US" w:bidi="en-US"/>
        </w:rPr>
        <w:fldChar w:fldCharType="separate"/>
      </w:r>
      <w:r w:rsidR="00767FC1">
        <w:t xml:space="preserve">Figure </w:t>
      </w:r>
      <w:r w:rsidR="00767FC1">
        <w:rPr>
          <w:noProof/>
        </w:rPr>
        <w:t>7</w:t>
      </w:r>
      <w:r w:rsidR="007B6273">
        <w:rPr>
          <w:lang w:val="en-US" w:eastAsia="en-US" w:bidi="en-US"/>
        </w:rPr>
        <w:fldChar w:fldCharType="end"/>
      </w:r>
      <w:r w:rsidR="007B6273">
        <w:rPr>
          <w:lang w:val="en-US" w:eastAsia="en-US" w:bidi="en-US"/>
        </w:rPr>
        <w:t xml:space="preserve">, we </w:t>
      </w:r>
      <w:r w:rsidR="00225056">
        <w:rPr>
          <w:lang w:val="en-US" w:eastAsia="en-US" w:bidi="en-US"/>
        </w:rPr>
        <w:t xml:space="preserve">respectively </w:t>
      </w:r>
      <w:r w:rsidR="007B6273">
        <w:rPr>
          <w:lang w:val="en-US" w:eastAsia="en-US" w:bidi="en-US"/>
        </w:rPr>
        <w:t xml:space="preserve">observe the development of the </w:t>
      </w:r>
      <w:r w:rsidR="00225056">
        <w:rPr>
          <w:lang w:val="en-US" w:eastAsia="en-US" w:bidi="en-US"/>
        </w:rPr>
        <w:t>slope</w:t>
      </w:r>
      <w:r w:rsidR="007B6273">
        <w:rPr>
          <w:lang w:val="en-US" w:eastAsia="en-US" w:bidi="en-US"/>
        </w:rPr>
        <w:t xml:space="preserve"> and </w:t>
      </w:r>
      <w:r w:rsidR="00225056">
        <w:rPr>
          <w:lang w:val="en-US" w:eastAsia="en-US" w:bidi="en-US"/>
        </w:rPr>
        <w:t>intercept</w:t>
      </w:r>
      <w:r w:rsidR="007B6273">
        <w:rPr>
          <w:lang w:val="en-US" w:eastAsia="en-US" w:bidi="en-US"/>
        </w:rPr>
        <w:t xml:space="preserve"> estimation by the </w:t>
      </w:r>
      <w:r w:rsidR="00576F11">
        <w:rPr>
          <w:lang w:val="en-US" w:eastAsia="en-US" w:bidi="en-US"/>
        </w:rPr>
        <w:t>Benchmark</w:t>
      </w:r>
      <w:r w:rsidR="007B6273">
        <w:rPr>
          <w:lang w:val="en-US" w:eastAsia="en-US" w:bidi="en-US"/>
        </w:rPr>
        <w:t xml:space="preserve"> class using the rolling OLS regression. Quite surprisingly, this relationship appears to be all over the place, with the slope ranging widely </w:t>
      </w:r>
      <w:r w:rsidR="007B6273">
        <w:rPr>
          <w:lang w:val="en-US" w:eastAsia="en-US" w:bidi="en-US"/>
        </w:rPr>
        <w:lastRenderedPageBreak/>
        <w:t xml:space="preserve">within the dynamic OLS regression window of the </w:t>
      </w:r>
      <w:r w:rsidR="00576F11">
        <w:rPr>
          <w:lang w:val="en-US" w:eastAsia="en-US" w:bidi="en-US"/>
        </w:rPr>
        <w:t>Benchmark</w:t>
      </w:r>
      <w:r w:rsidR="007B6273">
        <w:rPr>
          <w:lang w:val="en-US" w:eastAsia="en-US" w:bidi="en-US"/>
        </w:rPr>
        <w:t xml:space="preserve"> class. Although there are small temporary differences between the treatments, the parameters under treatment one and two are virtually the same which makes sense given that we in the previous section we saw that they have the same rolling OLS window of 600. </w:t>
      </w:r>
      <w:r w:rsidR="002026E2">
        <w:rPr>
          <w:lang w:val="en-US" w:eastAsia="en-US" w:bidi="en-US"/>
        </w:rPr>
        <w:t>T</w:t>
      </w:r>
      <w:r w:rsidR="007B6273">
        <w:rPr>
          <w:lang w:val="en-US" w:eastAsia="en-US" w:bidi="en-US"/>
        </w:rPr>
        <w:t xml:space="preserve">he </w:t>
      </w:r>
      <w:r w:rsidR="00225056">
        <w:rPr>
          <w:lang w:val="en-US" w:eastAsia="en-US" w:bidi="en-US"/>
        </w:rPr>
        <w:t>short-term</w:t>
      </w:r>
      <w:r w:rsidR="007B6273">
        <w:rPr>
          <w:lang w:val="en-US" w:eastAsia="en-US" w:bidi="en-US"/>
        </w:rPr>
        <w:t xml:space="preserve"> fluctuations and lack of consistent cointegration have given the </w:t>
      </w:r>
      <w:r w:rsidR="00576F11">
        <w:rPr>
          <w:lang w:val="en-US" w:eastAsia="en-US" w:bidi="en-US"/>
        </w:rPr>
        <w:t>Benchmark</w:t>
      </w:r>
      <w:r w:rsidR="007B6273">
        <w:rPr>
          <w:lang w:val="en-US" w:eastAsia="en-US" w:bidi="en-US"/>
        </w:rPr>
        <w:t xml:space="preserve"> class a hard time at finding consistent hedge ratio estimates and there is reason to suspect these estimates were overfitted on the training sample.</w:t>
      </w:r>
    </w:p>
    <w:p w14:paraId="2FBEA757" w14:textId="77777777" w:rsidR="007B6273" w:rsidRDefault="007B6273" w:rsidP="007B6273">
      <w:pPr>
        <w:keepNext/>
      </w:pPr>
      <w:r w:rsidRPr="007B6273">
        <w:rPr>
          <w:noProof/>
          <w:lang w:val="en-US" w:eastAsia="en-US" w:bidi="en-US"/>
        </w:rPr>
        <w:drawing>
          <wp:inline distT="0" distB="0" distL="0" distR="0" wp14:anchorId="1E18F29D" wp14:editId="3FA32A05">
            <wp:extent cx="5332396" cy="1838729"/>
            <wp:effectExtent l="0" t="0" r="1905" b="317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896"/>
                    <a:stretch/>
                  </pic:blipFill>
                  <pic:spPr bwMode="auto">
                    <a:xfrm>
                      <a:off x="0" y="0"/>
                      <a:ext cx="5394508" cy="1860147"/>
                    </a:xfrm>
                    <a:prstGeom prst="rect">
                      <a:avLst/>
                    </a:prstGeom>
                    <a:ln>
                      <a:noFill/>
                    </a:ln>
                    <a:extLst>
                      <a:ext uri="{53640926-AAD7-44D8-BBD7-CCE9431645EC}">
                        <a14:shadowObscured xmlns:a14="http://schemas.microsoft.com/office/drawing/2010/main"/>
                      </a:ext>
                    </a:extLst>
                  </pic:spPr>
                </pic:pic>
              </a:graphicData>
            </a:graphic>
          </wp:inline>
        </w:drawing>
      </w:r>
    </w:p>
    <w:p w14:paraId="72BEE49D" w14:textId="478C4898" w:rsidR="007B6273" w:rsidRDefault="007B6273" w:rsidP="007B6273">
      <w:pPr>
        <w:pStyle w:val="Caption"/>
        <w:rPr>
          <w:lang w:val="en-US"/>
        </w:rPr>
      </w:pPr>
      <w:bookmarkStart w:id="45" w:name="_Ref39234922"/>
      <w:r>
        <w:t xml:space="preserve">Figure </w:t>
      </w:r>
      <w:fldSimple w:instr=" SEQ Figure \* ARABIC ">
        <w:r w:rsidR="00767FC1">
          <w:rPr>
            <w:noProof/>
          </w:rPr>
          <w:t>7</w:t>
        </w:r>
      </w:fldSimple>
      <w:bookmarkEnd w:id="45"/>
      <w:r>
        <w:rPr>
          <w:lang w:val="en-US"/>
        </w:rPr>
        <w:t xml:space="preserve">: Intercept and slope estimations for Ryanair data by the </w:t>
      </w:r>
      <w:r w:rsidR="00576F11">
        <w:rPr>
          <w:lang w:val="en-US"/>
        </w:rPr>
        <w:t>Benchmark</w:t>
      </w:r>
      <w:r>
        <w:rPr>
          <w:lang w:val="en-US"/>
        </w:rPr>
        <w:t xml:space="preserve"> class for treatments one, two and four</w:t>
      </w:r>
    </w:p>
    <w:p w14:paraId="408894C2" w14:textId="14C354A7" w:rsidR="00225056" w:rsidRDefault="007B6273" w:rsidP="002026E2">
      <w:pPr>
        <w:ind w:firstLine="720"/>
        <w:rPr>
          <w:lang w:val="en-US"/>
        </w:rPr>
      </w:pPr>
      <w:r>
        <w:rPr>
          <w:lang w:val="en-US"/>
        </w:rPr>
        <w:t>Since the</w:t>
      </w:r>
      <w:r w:rsidR="002026E2">
        <w:rPr>
          <w:lang w:val="en-US"/>
        </w:rPr>
        <w:t xml:space="preserve"> difference in parameter estimates between</w:t>
      </w:r>
      <w:r>
        <w:rPr>
          <w:lang w:val="en-US"/>
        </w:rPr>
        <w:t xml:space="preserve"> treatments</w:t>
      </w:r>
      <w:r w:rsidR="002026E2">
        <w:rPr>
          <w:lang w:val="en-US"/>
        </w:rPr>
        <w:t xml:space="preserve"> is small, for the Kalman class </w:t>
      </w:r>
      <w:r w:rsidR="00225056">
        <w:rPr>
          <w:lang w:val="en-US"/>
        </w:rPr>
        <w:t xml:space="preserve">we </w:t>
      </w:r>
      <w:r w:rsidR="002026E2">
        <w:rPr>
          <w:lang w:val="en-US"/>
        </w:rPr>
        <w:t>will look</w:t>
      </w:r>
      <w:r w:rsidR="00225056">
        <w:rPr>
          <w:lang w:val="en-US"/>
        </w:rPr>
        <w:t xml:space="preserve"> </w:t>
      </w:r>
      <w:r w:rsidR="002026E2">
        <w:rPr>
          <w:lang w:val="en-US"/>
        </w:rPr>
        <w:t xml:space="preserve">at </w:t>
      </w:r>
      <w:r w:rsidR="00225056">
        <w:rPr>
          <w:lang w:val="en-US"/>
        </w:rPr>
        <w:t xml:space="preserve">treatment four only. </w:t>
      </w:r>
      <w:r w:rsidR="00225056">
        <w:rPr>
          <w:lang w:val="en-US"/>
        </w:rPr>
        <w:fldChar w:fldCharType="begin"/>
      </w:r>
      <w:r w:rsidR="00225056">
        <w:rPr>
          <w:lang w:val="en-US"/>
        </w:rPr>
        <w:instrText xml:space="preserve"> REF _Ref39235415 \h </w:instrText>
      </w:r>
      <w:r w:rsidR="00225056">
        <w:rPr>
          <w:lang w:val="en-US"/>
        </w:rPr>
      </w:r>
      <w:r w:rsidR="00225056">
        <w:rPr>
          <w:lang w:val="en-US"/>
        </w:rPr>
        <w:fldChar w:fldCharType="separate"/>
      </w:r>
      <w:r w:rsidR="00767FC1">
        <w:t xml:space="preserve">Figure </w:t>
      </w:r>
      <w:r w:rsidR="00767FC1">
        <w:rPr>
          <w:noProof/>
        </w:rPr>
        <w:t>8</w:t>
      </w:r>
      <w:r w:rsidR="00225056">
        <w:rPr>
          <w:lang w:val="en-US"/>
        </w:rPr>
        <w:fldChar w:fldCharType="end"/>
      </w:r>
      <w:r w:rsidR="00225056">
        <w:rPr>
          <w:lang w:val="en-US"/>
        </w:rPr>
        <w:t xml:space="preserve"> </w:t>
      </w:r>
      <w:r w:rsidR="004B6FEE">
        <w:rPr>
          <w:lang w:val="en-US"/>
        </w:rPr>
        <w:t xml:space="preserve">first </w:t>
      </w:r>
      <w:r w:rsidR="00225056">
        <w:rPr>
          <w:lang w:val="en-US"/>
        </w:rPr>
        <w:t xml:space="preserve">shows a scatterplot with a range of price levels observations of the Ryanair ADR and ODR color mapped to their respective dates. </w:t>
      </w:r>
      <w:r w:rsidR="002026E2">
        <w:rPr>
          <w:lang w:val="en-US"/>
        </w:rPr>
        <w:t>Its</w:t>
      </w:r>
      <w:r w:rsidR="00225056">
        <w:rPr>
          <w:lang w:val="en-US"/>
        </w:rPr>
        <w:t xml:space="preserve"> lines are drawn based on the intercept and slope predictions of the Kalman class. From </w:t>
      </w:r>
      <w:r w:rsidR="004B6FEE">
        <w:rPr>
          <w:lang w:val="en-US"/>
        </w:rPr>
        <w:t>both figures</w:t>
      </w:r>
      <w:r w:rsidR="00225056">
        <w:rPr>
          <w:lang w:val="en-US"/>
        </w:rPr>
        <w:t xml:space="preserve">, we can infer that the sloped steadily increased mostly between April and November of 2019 while the slope gradually dropped. This is a much smoother patterns than that seen in the </w:t>
      </w:r>
      <w:r w:rsidR="00576F11">
        <w:rPr>
          <w:lang w:val="en-US"/>
        </w:rPr>
        <w:t>Benchmark</w:t>
      </w:r>
      <w:r w:rsidR="00225056">
        <w:rPr>
          <w:lang w:val="en-US"/>
        </w:rPr>
        <w:t xml:space="preserve"> class. Finally, note how the dramatic drop in prices in March 2020 are seen in the left bottom data points</w:t>
      </w:r>
      <w:r w:rsidR="004B6FEE">
        <w:rPr>
          <w:lang w:val="en-US"/>
        </w:rPr>
        <w:t xml:space="preserve"> of the scatter plots</w:t>
      </w:r>
      <w:r w:rsidR="00225056">
        <w:rPr>
          <w:lang w:val="en-US"/>
        </w:rPr>
        <w:t xml:space="preserve">. </w:t>
      </w:r>
      <w:r w:rsidR="004B6FEE">
        <w:rPr>
          <w:lang w:val="en-US"/>
        </w:rPr>
        <w:t>These</w:t>
      </w:r>
      <w:r w:rsidR="00225056">
        <w:rPr>
          <w:lang w:val="en-US"/>
        </w:rPr>
        <w:t xml:space="preserve"> final observations</w:t>
      </w:r>
      <w:r w:rsidR="004B6FEE">
        <w:rPr>
          <w:lang w:val="en-US"/>
        </w:rPr>
        <w:t xml:space="preserve"> explain</w:t>
      </w:r>
      <w:r w:rsidR="00225056">
        <w:rPr>
          <w:lang w:val="en-US"/>
        </w:rPr>
        <w:t xml:space="preserve"> the </w:t>
      </w:r>
      <w:r w:rsidR="002026E2">
        <w:rPr>
          <w:lang w:val="en-US"/>
        </w:rPr>
        <w:t xml:space="preserve">extreme final change in the </w:t>
      </w:r>
      <w:r w:rsidR="00225056">
        <w:rPr>
          <w:lang w:val="en-US"/>
        </w:rPr>
        <w:t xml:space="preserve">slope </w:t>
      </w:r>
      <w:r w:rsidR="002026E2">
        <w:rPr>
          <w:lang w:val="en-US"/>
        </w:rPr>
        <w:t>estimate of the Kalman filter which also comes with a small spike in the slope intercept. This implies that after the stock market crash in March 2020, the ADR premium actually slightly increased, mostly driven by a sharper drop in the ODR than in the ADR.</w:t>
      </w:r>
    </w:p>
    <w:p w14:paraId="7959E283" w14:textId="5153FD35" w:rsidR="00225056" w:rsidRDefault="00225056" w:rsidP="00225056">
      <w:pPr>
        <w:keepNext/>
      </w:pPr>
      <w:r w:rsidRPr="00225056">
        <w:rPr>
          <w:noProof/>
        </w:rPr>
        <w:lastRenderedPageBreak/>
        <w:drawing>
          <wp:inline distT="0" distB="0" distL="0" distR="0" wp14:anchorId="06682DC6" wp14:editId="02F747BF">
            <wp:extent cx="5822950" cy="1850819"/>
            <wp:effectExtent l="0" t="0" r="0" b="381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9503" cy="1856080"/>
                    </a:xfrm>
                    <a:prstGeom prst="rect">
                      <a:avLst/>
                    </a:prstGeom>
                  </pic:spPr>
                </pic:pic>
              </a:graphicData>
            </a:graphic>
          </wp:inline>
        </w:drawing>
      </w:r>
    </w:p>
    <w:p w14:paraId="20B1071C" w14:textId="6EE63A57" w:rsidR="007B6273" w:rsidRPr="007B6273" w:rsidRDefault="00225056" w:rsidP="00225056">
      <w:pPr>
        <w:pStyle w:val="Caption"/>
        <w:rPr>
          <w:lang w:val="en-US"/>
        </w:rPr>
      </w:pPr>
      <w:bookmarkStart w:id="46" w:name="_Ref39235415"/>
      <w:r>
        <w:t xml:space="preserve">Figure </w:t>
      </w:r>
      <w:fldSimple w:instr=" SEQ Figure \* ARABIC ">
        <w:r w:rsidR="00767FC1">
          <w:rPr>
            <w:noProof/>
          </w:rPr>
          <w:t>8</w:t>
        </w:r>
      </w:fldSimple>
      <w:bookmarkEnd w:id="46"/>
      <w:r>
        <w:rPr>
          <w:lang w:val="en-US"/>
        </w:rPr>
        <w:t>: Scattered ADR and ODR prices with plotted Kalman filter predictions and slope-intercept estimations</w:t>
      </w:r>
    </w:p>
    <w:p w14:paraId="6EEAD8C1" w14:textId="5A95E0B2" w:rsidR="000725E4" w:rsidRDefault="00633FDF" w:rsidP="00D258ED">
      <w:pPr>
        <w:pStyle w:val="Heading2"/>
        <w:contextualSpacing/>
        <w:rPr>
          <w:rFonts w:cs="Times New Roman"/>
          <w:lang w:val="en-US" w:eastAsia="en-US" w:bidi="en-US"/>
        </w:rPr>
      </w:pPr>
      <w:bookmarkStart w:id="47" w:name="_Toc40906277"/>
      <w:r>
        <w:rPr>
          <w:rFonts w:cs="Times New Roman"/>
          <w:lang w:val="en-US" w:eastAsia="en-US" w:bidi="en-US"/>
        </w:rPr>
        <w:t>Algorithm</w:t>
      </w:r>
      <w:r w:rsidR="000725E4" w:rsidRPr="00AA2ED6">
        <w:rPr>
          <w:rFonts w:cs="Times New Roman"/>
          <w:lang w:val="en-US" w:eastAsia="en-US" w:bidi="en-US"/>
        </w:rPr>
        <w:t xml:space="preserve"> performance</w:t>
      </w:r>
      <w:r w:rsidR="00180ABC">
        <w:rPr>
          <w:rFonts w:cs="Times New Roman"/>
          <w:lang w:val="en-US" w:eastAsia="en-US" w:bidi="en-US"/>
        </w:rPr>
        <w:t xml:space="preserve"> metrics</w:t>
      </w:r>
      <w:bookmarkEnd w:id="47"/>
    </w:p>
    <w:p w14:paraId="160C3965" w14:textId="463D054D" w:rsidR="006C6EF6" w:rsidRDefault="00633FDF" w:rsidP="006C6EF6">
      <w:pPr>
        <w:rPr>
          <w:lang w:val="en-US" w:eastAsia="en-US" w:bidi="en-US"/>
        </w:rPr>
      </w:pPr>
      <w:r>
        <w:rPr>
          <w:lang w:val="en-US" w:eastAsia="en-US" w:bidi="en-US"/>
        </w:rPr>
        <w:tab/>
        <w:t xml:space="preserve">The primary evaluation metric of the algorithm has been the Sharpe ratio. However, in the  upcoming section, we also discuss the maximum drawdown (a measure of the worst </w:t>
      </w:r>
      <w:r w:rsidRPr="00633FDF">
        <w:rPr>
          <w:lang w:val="en-US" w:eastAsia="en-US" w:bidi="en-US"/>
        </w:rPr>
        <w:t>peak-to-trough decline</w:t>
      </w:r>
      <w:r>
        <w:rPr>
          <w:lang w:val="en-US" w:eastAsia="en-US" w:bidi="en-US"/>
        </w:rPr>
        <w:t xml:space="preserve">), the mean holding time in minutes and the number of transactions. Furthermore, in </w:t>
      </w:r>
      <w:r w:rsidR="00684694">
        <w:rPr>
          <w:lang w:val="en-US" w:eastAsia="en-US" w:bidi="en-US"/>
        </w:rPr>
        <w:t xml:space="preserve">the subsequent </w:t>
      </w:r>
      <w:r>
        <w:rPr>
          <w:lang w:val="en-US" w:eastAsia="en-US" w:bidi="en-US"/>
        </w:rPr>
        <w:t>table, we also gather a breakdown of the total return into the return on long and short positions, and the loss on the slippage and transaction costs. The metrics are presented for the train and test ranges of the price data, which are the first 75% and last 25% of observation between July of 2018 and April of 2020 respectively</w:t>
      </w:r>
      <w:r w:rsidR="00C42038">
        <w:rPr>
          <w:lang w:val="en-US" w:eastAsia="en-US" w:bidi="en-US"/>
        </w:rPr>
        <w:t xml:space="preserve"> for the first, third and fifth treatment.</w:t>
      </w:r>
      <w:r w:rsidR="006C6EF6">
        <w:rPr>
          <w:lang w:val="en-US" w:eastAsia="en-US" w:bidi="en-US"/>
        </w:rPr>
        <w:t xml:space="preserve"> </w:t>
      </w:r>
      <w:r w:rsidR="00DB4F07">
        <w:rPr>
          <w:lang w:val="en-US" w:eastAsia="en-US" w:bidi="en-US"/>
        </w:rPr>
        <w:t xml:space="preserve">We would expect the </w:t>
      </w:r>
      <w:r w:rsidR="00C42038">
        <w:rPr>
          <w:lang w:val="en-US" w:eastAsia="en-US" w:bidi="en-US"/>
        </w:rPr>
        <w:t xml:space="preserve">number of transactions in the test sample </w:t>
      </w:r>
      <w:r w:rsidR="00DB4F07">
        <w:rPr>
          <w:lang w:val="en-US" w:eastAsia="en-US" w:bidi="en-US"/>
        </w:rPr>
        <w:t xml:space="preserve">to </w:t>
      </w:r>
      <w:r w:rsidR="00C42038">
        <w:rPr>
          <w:lang w:val="en-US" w:eastAsia="en-US" w:bidi="en-US"/>
        </w:rPr>
        <w:t xml:space="preserve">range from half to one quarter of the transaction in the train sample </w:t>
      </w:r>
      <w:r w:rsidR="00DB4F07">
        <w:rPr>
          <w:lang w:val="en-US" w:eastAsia="en-US" w:bidi="en-US"/>
        </w:rPr>
        <w:t>because</w:t>
      </w:r>
      <w:r w:rsidR="00C42038">
        <w:rPr>
          <w:lang w:val="en-US" w:eastAsia="en-US" w:bidi="en-US"/>
        </w:rPr>
        <w:t xml:space="preserve"> the train range is three times longer than the test. </w:t>
      </w:r>
      <w:r w:rsidR="006C6EF6">
        <w:rPr>
          <w:lang w:val="en-US" w:eastAsia="en-US" w:bidi="en-US"/>
        </w:rPr>
        <w:t>The mean holding time will be closely related to the exit threshold and number of transactions. If the barrier to exit is high, and there are few transactions, we can expect the mean holding time to be very high for example. For the Sharpe ratio, the rule of thumb is that a score of one is good, two is very good and three is amazing. The acceptable max</w:t>
      </w:r>
      <w:r w:rsidR="00684694">
        <w:rPr>
          <w:lang w:val="en-US" w:eastAsia="en-US" w:bidi="en-US"/>
        </w:rPr>
        <w:t>imum</w:t>
      </w:r>
      <w:r w:rsidR="006C6EF6">
        <w:rPr>
          <w:lang w:val="en-US" w:eastAsia="en-US" w:bidi="en-US"/>
        </w:rPr>
        <w:t xml:space="preserve"> drawdown is </w:t>
      </w:r>
      <w:r w:rsidR="00684694">
        <w:rPr>
          <w:lang w:val="en-US" w:eastAsia="en-US" w:bidi="en-US"/>
        </w:rPr>
        <w:t xml:space="preserve">a </w:t>
      </w:r>
      <w:r w:rsidR="006C6EF6">
        <w:rPr>
          <w:lang w:val="en-US" w:eastAsia="en-US" w:bidi="en-US"/>
        </w:rPr>
        <w:t>subjective</w:t>
      </w:r>
      <w:r w:rsidR="00684694">
        <w:rPr>
          <w:lang w:val="en-US" w:eastAsia="en-US" w:bidi="en-US"/>
        </w:rPr>
        <w:t xml:space="preserve"> measure</w:t>
      </w:r>
      <w:r w:rsidR="006C6EF6">
        <w:rPr>
          <w:lang w:val="en-US" w:eastAsia="en-US" w:bidi="en-US"/>
        </w:rPr>
        <w:t xml:space="preserve"> but in the case of arbitrage trading, we ideally would not want to see drops above five percent given the objective of low risk. </w:t>
      </w:r>
    </w:p>
    <w:p w14:paraId="6E395B1C" w14:textId="2F078366" w:rsidR="00180ABC" w:rsidRPr="00180ABC" w:rsidRDefault="00576F11" w:rsidP="00180ABC">
      <w:pPr>
        <w:pStyle w:val="Heading2"/>
        <w:contextualSpacing/>
        <w:rPr>
          <w:rFonts w:cs="Times New Roman"/>
          <w:lang w:val="en-US" w:eastAsia="en-US" w:bidi="en-US"/>
        </w:rPr>
      </w:pPr>
      <w:bookmarkStart w:id="48" w:name="_Toc40906278"/>
      <w:r>
        <w:rPr>
          <w:rFonts w:cs="Times New Roman"/>
          <w:lang w:val="en-US" w:eastAsia="en-US" w:bidi="en-US"/>
        </w:rPr>
        <w:lastRenderedPageBreak/>
        <w:t>Benchmark</w:t>
      </w:r>
      <w:r w:rsidR="00180ABC">
        <w:rPr>
          <w:rFonts w:cs="Times New Roman"/>
          <w:lang w:val="en-US" w:eastAsia="en-US" w:bidi="en-US"/>
        </w:rPr>
        <w:t xml:space="preserve"> class performance</w:t>
      </w:r>
      <w:bookmarkEnd w:id="48"/>
    </w:p>
    <w:p w14:paraId="05A7731B" w14:textId="19AAF089" w:rsidR="00C42038" w:rsidRPr="00633FDF" w:rsidRDefault="00C42038" w:rsidP="00C42038">
      <w:pPr>
        <w:ind w:firstLine="720"/>
        <w:rPr>
          <w:lang w:val="en-US" w:eastAsia="en-US" w:bidi="en-US"/>
        </w:rPr>
      </w:pPr>
      <w:r>
        <w:rPr>
          <w:lang w:val="en-US" w:eastAsia="en-US" w:bidi="en-US"/>
        </w:rPr>
        <w:t xml:space="preserve">In </w:t>
      </w:r>
      <w:r>
        <w:rPr>
          <w:lang w:val="en-US" w:eastAsia="en-US" w:bidi="en-US"/>
        </w:rPr>
        <w:fldChar w:fldCharType="begin"/>
      </w:r>
      <w:r>
        <w:rPr>
          <w:lang w:val="en-US" w:eastAsia="en-US" w:bidi="en-US"/>
        </w:rPr>
        <w:instrText xml:space="preserve"> REF _Ref38989682 \h </w:instrText>
      </w:r>
      <w:r>
        <w:rPr>
          <w:lang w:val="en-US" w:eastAsia="en-US" w:bidi="en-US"/>
        </w:rPr>
      </w:r>
      <w:r>
        <w:rPr>
          <w:lang w:val="en-US" w:eastAsia="en-US" w:bidi="en-US"/>
        </w:rPr>
        <w:fldChar w:fldCharType="separate"/>
      </w:r>
      <w:r w:rsidR="00767FC1">
        <w:t xml:space="preserve">Table </w:t>
      </w:r>
      <w:r w:rsidR="00767FC1">
        <w:rPr>
          <w:noProof/>
        </w:rPr>
        <w:t>10</w:t>
      </w:r>
      <w:r>
        <w:rPr>
          <w:lang w:val="en-US" w:eastAsia="en-US" w:bidi="en-US"/>
        </w:rPr>
        <w:fldChar w:fldCharType="end"/>
      </w:r>
      <w:r>
        <w:rPr>
          <w:lang w:val="en-US" w:eastAsia="en-US" w:bidi="en-US"/>
        </w:rPr>
        <w:t xml:space="preserve">, the performance metrics for Ryanair data on the </w:t>
      </w:r>
      <w:r w:rsidR="00576F11">
        <w:rPr>
          <w:lang w:val="en-US" w:eastAsia="en-US" w:bidi="en-US"/>
        </w:rPr>
        <w:t>Benchmark</w:t>
      </w:r>
      <w:r>
        <w:rPr>
          <w:lang w:val="en-US" w:eastAsia="en-US" w:bidi="en-US"/>
        </w:rPr>
        <w:t xml:space="preserve"> class are given. There is quite a high variance in the performances all throughout the table. As expected, for </w:t>
      </w:r>
      <w:r w:rsidR="006C6EF6">
        <w:rPr>
          <w:lang w:val="en-US" w:eastAsia="en-US" w:bidi="en-US"/>
        </w:rPr>
        <w:t xml:space="preserve">each of the </w:t>
      </w:r>
      <w:r>
        <w:rPr>
          <w:lang w:val="en-US" w:eastAsia="en-US" w:bidi="en-US"/>
        </w:rPr>
        <w:t>treatment</w:t>
      </w:r>
      <w:r w:rsidR="006C6EF6">
        <w:rPr>
          <w:lang w:val="en-US" w:eastAsia="en-US" w:bidi="en-US"/>
        </w:rPr>
        <w:t>s</w:t>
      </w:r>
      <w:r>
        <w:rPr>
          <w:lang w:val="en-US" w:eastAsia="en-US" w:bidi="en-US"/>
        </w:rPr>
        <w:t>, the</w:t>
      </w:r>
      <w:r w:rsidR="006C6EF6">
        <w:rPr>
          <w:lang w:val="en-US" w:eastAsia="en-US" w:bidi="en-US"/>
        </w:rPr>
        <w:t xml:space="preserve"> algorithm performs worse on the</w:t>
      </w:r>
      <w:r>
        <w:rPr>
          <w:lang w:val="en-US" w:eastAsia="en-US" w:bidi="en-US"/>
        </w:rPr>
        <w:t xml:space="preserve"> test than</w:t>
      </w:r>
      <w:r w:rsidR="006C6EF6">
        <w:rPr>
          <w:lang w:val="en-US" w:eastAsia="en-US" w:bidi="en-US"/>
        </w:rPr>
        <w:t xml:space="preserve"> on</w:t>
      </w:r>
      <w:r>
        <w:rPr>
          <w:lang w:val="en-US" w:eastAsia="en-US" w:bidi="en-US"/>
        </w:rPr>
        <w:t xml:space="preserve"> the train </w:t>
      </w:r>
      <w:r w:rsidR="00576F11">
        <w:rPr>
          <w:lang w:val="en-US" w:eastAsia="en-US" w:bidi="en-US"/>
        </w:rPr>
        <w:t>sample</w:t>
      </w:r>
      <w:r w:rsidR="006C6EF6">
        <w:rPr>
          <w:lang w:val="en-US" w:eastAsia="en-US" w:bidi="en-US"/>
        </w:rPr>
        <w:t xml:space="preserve">. </w:t>
      </w:r>
    </w:p>
    <w:p w14:paraId="3A9DEE3B" w14:textId="520806E0" w:rsidR="00633FDF" w:rsidRDefault="00633FDF" w:rsidP="009F0B4E">
      <w:pPr>
        <w:pStyle w:val="Caption"/>
        <w:keepNext/>
        <w:jc w:val="left"/>
      </w:pPr>
      <w:bookmarkStart w:id="49" w:name="_Ref38989682"/>
      <w:r>
        <w:t xml:space="preserve">Table </w:t>
      </w:r>
      <w:fldSimple w:instr=" SEQ Table \* ARABIC ">
        <w:r w:rsidR="00767FC1">
          <w:rPr>
            <w:noProof/>
          </w:rPr>
          <w:t>10</w:t>
        </w:r>
      </w:fldSimple>
      <w:bookmarkEnd w:id="49"/>
      <w:r>
        <w:rPr>
          <w:lang w:val="en-US"/>
        </w:rPr>
        <w:t xml:space="preserve">: Performance metrics of the </w:t>
      </w:r>
      <w:r w:rsidR="00576F11">
        <w:rPr>
          <w:lang w:val="en-US"/>
        </w:rPr>
        <w:t>Benchmark</w:t>
      </w:r>
      <w:r>
        <w:rPr>
          <w:lang w:val="en-US"/>
        </w:rPr>
        <w:t xml:space="preserve"> class on the Ryanair dat</w:t>
      </w:r>
      <w:r w:rsidR="002026E2">
        <w:rPr>
          <w:lang w:val="en-US"/>
        </w:rPr>
        <w:t>a</w:t>
      </w:r>
      <w:r w:rsidR="00C053DF">
        <w:rPr>
          <w:noProof/>
        </w:rPr>
        <w:drawing>
          <wp:anchor distT="0" distB="107950" distL="114300" distR="114300" simplePos="0" relativeHeight="251664384" behindDoc="1" locked="0" layoutInCell="1" allowOverlap="0" wp14:anchorId="046AF194" wp14:editId="55EA9E8C">
            <wp:simplePos x="0" y="0"/>
            <wp:positionH relativeFrom="column">
              <wp:posOffset>0</wp:posOffset>
            </wp:positionH>
            <wp:positionV relativeFrom="paragraph">
              <wp:posOffset>266700</wp:posOffset>
            </wp:positionV>
            <wp:extent cx="5745600" cy="1494000"/>
            <wp:effectExtent l="0" t="0" r="0" b="0"/>
            <wp:wrapTight wrapText="bothSides">
              <wp:wrapPolygon edited="0">
                <wp:start x="143" y="184"/>
                <wp:lineTo x="143" y="20939"/>
                <wp:lineTo x="21533" y="20939"/>
                <wp:lineTo x="21533" y="184"/>
                <wp:lineTo x="143" y="184"/>
              </wp:wrapPolygon>
            </wp:wrapTight>
            <wp:docPr id="72" name="Picture 72" descr="A picture containing text, scoreboard, hang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_Benchmark_Ryanair_1.png"/>
                    <pic:cNvPicPr/>
                  </pic:nvPicPr>
                  <pic:blipFill>
                    <a:blip r:embed="rId21">
                      <a:extLst>
                        <a:ext uri="{28A0092B-C50C-407E-A947-70E740481C1C}">
                          <a14:useLocalDpi xmlns:a14="http://schemas.microsoft.com/office/drawing/2010/main" val="0"/>
                        </a:ext>
                      </a:extLst>
                    </a:blip>
                    <a:stretch>
                      <a:fillRect/>
                    </a:stretch>
                  </pic:blipFill>
                  <pic:spPr>
                    <a:xfrm>
                      <a:off x="0" y="0"/>
                      <a:ext cx="5745600" cy="1494000"/>
                    </a:xfrm>
                    <a:prstGeom prst="rect">
                      <a:avLst/>
                    </a:prstGeom>
                  </pic:spPr>
                </pic:pic>
              </a:graphicData>
            </a:graphic>
            <wp14:sizeRelH relativeFrom="margin">
              <wp14:pctWidth>0</wp14:pctWidth>
            </wp14:sizeRelH>
            <wp14:sizeRelV relativeFrom="margin">
              <wp14:pctHeight>0</wp14:pctHeight>
            </wp14:sizeRelV>
          </wp:anchor>
        </w:drawing>
      </w:r>
    </w:p>
    <w:p w14:paraId="70FC74DD" w14:textId="3BD74797" w:rsidR="009F0B4E" w:rsidRPr="009F0B4E" w:rsidRDefault="009F0B4E" w:rsidP="009F0B4E">
      <w:pPr>
        <w:ind w:firstLine="720"/>
        <w:rPr>
          <w:lang w:val="en-US" w:eastAsia="en-US" w:bidi="en-US"/>
        </w:rPr>
      </w:pPr>
      <w:r>
        <w:rPr>
          <w:lang w:val="en-US" w:eastAsia="en-US" w:bidi="en-US"/>
        </w:rPr>
        <w:t xml:space="preserve">Especially interesting are treatment one and two, which swapped from best to worst performers over the different sample ranges. Looking back at the applied settings, the difference may best be explained by the lower z-score window. As seen in the data and hedge ratio calculation sections, the test range had drastic changes in the price ratio between the ADR and ODR. The small lookback window then likely adapted better to the expected price ratio and did not raise trade signals based on older data points. Comparing with the return breakdown in </w:t>
      </w:r>
      <w:r>
        <w:rPr>
          <w:lang w:val="en-US" w:eastAsia="en-US" w:bidi="en-US"/>
        </w:rPr>
        <w:fldChar w:fldCharType="begin"/>
      </w:r>
      <w:r>
        <w:rPr>
          <w:lang w:val="en-US" w:eastAsia="en-US" w:bidi="en-US"/>
        </w:rPr>
        <w:instrText xml:space="preserve"> REF _Ref38990326 \h </w:instrText>
      </w:r>
      <w:r>
        <w:rPr>
          <w:lang w:val="en-US" w:eastAsia="en-US" w:bidi="en-US"/>
        </w:rPr>
      </w:r>
      <w:r>
        <w:rPr>
          <w:lang w:val="en-US" w:eastAsia="en-US" w:bidi="en-US"/>
        </w:rPr>
        <w:fldChar w:fldCharType="separate"/>
      </w:r>
      <w:r w:rsidR="00767FC1">
        <w:t xml:space="preserve">Table </w:t>
      </w:r>
      <w:r w:rsidR="00767FC1">
        <w:rPr>
          <w:noProof/>
        </w:rPr>
        <w:t>11</w:t>
      </w:r>
      <w:r>
        <w:rPr>
          <w:lang w:val="en-US" w:eastAsia="en-US" w:bidi="en-US"/>
        </w:rPr>
        <w:fldChar w:fldCharType="end"/>
      </w:r>
      <w:r>
        <w:rPr>
          <w:lang w:val="en-US" w:eastAsia="en-US" w:bidi="en-US"/>
        </w:rPr>
        <w:t xml:space="preserve">, we indeed observe that the returns based on the first treatment seems to have made </w:t>
      </w:r>
      <w:r w:rsidR="002026E2">
        <w:rPr>
          <w:lang w:val="en-US" w:eastAsia="en-US" w:bidi="en-US"/>
        </w:rPr>
        <w:t>many wrong buy decisions where it seemed that the spread was cheap because it did not account fast enough for the drop in the ADR premium.</w:t>
      </w:r>
    </w:p>
    <w:p w14:paraId="103261C3" w14:textId="40712281" w:rsidR="000725E4" w:rsidRPr="002026E2" w:rsidRDefault="004131B0" w:rsidP="002026E2">
      <w:pPr>
        <w:pStyle w:val="Caption"/>
        <w:keepNext/>
        <w:jc w:val="left"/>
      </w:pPr>
      <w:bookmarkStart w:id="50" w:name="_Ref38990326"/>
      <w:r>
        <w:rPr>
          <w:rFonts w:cs="Times New Roman"/>
          <w:noProof/>
          <w:sz w:val="26"/>
          <w:szCs w:val="26"/>
        </w:rPr>
        <w:drawing>
          <wp:anchor distT="0" distB="0" distL="114300" distR="114300" simplePos="0" relativeHeight="251665408" behindDoc="1" locked="0" layoutInCell="1" allowOverlap="1" wp14:anchorId="5E1316B9" wp14:editId="28BBE1C2">
            <wp:simplePos x="0" y="0"/>
            <wp:positionH relativeFrom="column">
              <wp:posOffset>-67945</wp:posOffset>
            </wp:positionH>
            <wp:positionV relativeFrom="paragraph">
              <wp:posOffset>199758</wp:posOffset>
            </wp:positionV>
            <wp:extent cx="6129020" cy="1376045"/>
            <wp:effectExtent l="0" t="0" r="5080" b="0"/>
            <wp:wrapTight wrapText="bothSides">
              <wp:wrapPolygon edited="0">
                <wp:start x="0" y="0"/>
                <wp:lineTo x="0" y="21331"/>
                <wp:lineTo x="21573" y="21331"/>
                <wp:lineTo x="21573"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_Benchmark_Ryanair_2.png"/>
                    <pic:cNvPicPr/>
                  </pic:nvPicPr>
                  <pic:blipFill rotWithShape="1">
                    <a:blip r:embed="rId22">
                      <a:extLst>
                        <a:ext uri="{28A0092B-C50C-407E-A947-70E740481C1C}">
                          <a14:useLocalDpi xmlns:a14="http://schemas.microsoft.com/office/drawing/2010/main" val="0"/>
                        </a:ext>
                      </a:extLst>
                    </a:blip>
                    <a:srcRect r="15726"/>
                    <a:stretch/>
                  </pic:blipFill>
                  <pic:spPr bwMode="auto">
                    <a:xfrm>
                      <a:off x="0" y="0"/>
                      <a:ext cx="6129020" cy="137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3FDF">
        <w:t xml:space="preserve">Table </w:t>
      </w:r>
      <w:fldSimple w:instr=" SEQ Table \* ARABIC ">
        <w:r w:rsidR="00767FC1">
          <w:rPr>
            <w:noProof/>
          </w:rPr>
          <w:t>11</w:t>
        </w:r>
      </w:fldSimple>
      <w:bookmarkEnd w:id="50"/>
      <w:r w:rsidR="00633FDF">
        <w:rPr>
          <w:lang w:val="en-US"/>
        </w:rPr>
        <w:t xml:space="preserve">: Return </w:t>
      </w:r>
      <w:r w:rsidR="00C57AFE">
        <w:rPr>
          <w:lang w:val="en-US"/>
        </w:rPr>
        <w:t>breakdown</w:t>
      </w:r>
      <w:r w:rsidR="00633FDF">
        <w:rPr>
          <w:lang w:val="en-US"/>
        </w:rPr>
        <w:t xml:space="preserve"> of the </w:t>
      </w:r>
      <w:r w:rsidR="00576F11">
        <w:rPr>
          <w:lang w:val="en-US"/>
        </w:rPr>
        <w:t>Benchmark</w:t>
      </w:r>
      <w:r w:rsidR="00633FDF">
        <w:rPr>
          <w:lang w:val="en-US"/>
        </w:rPr>
        <w:t xml:space="preserve"> class on the Ryanair data</w:t>
      </w:r>
    </w:p>
    <w:p w14:paraId="3DDDE20E" w14:textId="77777777" w:rsidR="004131B0" w:rsidRDefault="004131B0" w:rsidP="004131B0">
      <w:pPr>
        <w:rPr>
          <w:lang w:val="en-US" w:eastAsia="en-US" w:bidi="en-US"/>
        </w:rPr>
      </w:pPr>
    </w:p>
    <w:p w14:paraId="42D277B4" w14:textId="1304D986" w:rsidR="00C57AFE" w:rsidRDefault="009F0B4E" w:rsidP="004131B0">
      <w:pPr>
        <w:ind w:firstLine="720"/>
        <w:rPr>
          <w:lang w:val="en-US" w:eastAsia="en-US" w:bidi="en-US"/>
        </w:rPr>
      </w:pPr>
      <w:r>
        <w:rPr>
          <w:lang w:val="en-US" w:eastAsia="en-US" w:bidi="en-US"/>
        </w:rPr>
        <w:lastRenderedPageBreak/>
        <w:t xml:space="preserve">The performance of the </w:t>
      </w:r>
      <w:r w:rsidR="00576F11">
        <w:rPr>
          <w:lang w:val="en-US" w:eastAsia="en-US" w:bidi="en-US"/>
        </w:rPr>
        <w:t>Benchmark</w:t>
      </w:r>
      <w:r>
        <w:rPr>
          <w:lang w:val="en-US" w:eastAsia="en-US" w:bidi="en-US"/>
        </w:rPr>
        <w:t xml:space="preserve"> class on the HSBC data set is very similar to the one discussed for Ryanair. Practically all of the potential benefit found on the train sample disappears when applying the algorithm to the out of sample range, implying that the </w:t>
      </w:r>
      <w:r w:rsidR="00180ABC">
        <w:rPr>
          <w:lang w:val="en-US" w:eastAsia="en-US" w:bidi="en-US"/>
        </w:rPr>
        <w:t xml:space="preserve">parameters were overfitting the initial data and made a return more based on luck than actual </w:t>
      </w:r>
      <w:r w:rsidR="00362EBA">
        <w:rPr>
          <w:lang w:val="en-US" w:eastAsia="en-US" w:bidi="en-US"/>
        </w:rPr>
        <w:t xml:space="preserve">consistent </w:t>
      </w:r>
      <w:r w:rsidR="00180ABC">
        <w:rPr>
          <w:lang w:val="en-US" w:eastAsia="en-US" w:bidi="en-US"/>
        </w:rPr>
        <w:t xml:space="preserve">patterns. This is supported by the 3D grid in </w:t>
      </w:r>
      <w:r w:rsidR="00180ABC">
        <w:rPr>
          <w:lang w:val="en-US" w:eastAsia="en-US" w:bidi="en-US"/>
        </w:rPr>
        <w:fldChar w:fldCharType="begin"/>
      </w:r>
      <w:r w:rsidR="00180ABC">
        <w:rPr>
          <w:lang w:val="en-US" w:eastAsia="en-US" w:bidi="en-US"/>
        </w:rPr>
        <w:instrText xml:space="preserve"> REF _Ref39153190 \h </w:instrText>
      </w:r>
      <w:r w:rsidR="00180ABC">
        <w:rPr>
          <w:lang w:val="en-US" w:eastAsia="en-US" w:bidi="en-US"/>
        </w:rPr>
      </w:r>
      <w:r w:rsidR="00180ABC">
        <w:rPr>
          <w:lang w:val="en-US" w:eastAsia="en-US" w:bidi="en-US"/>
        </w:rPr>
        <w:fldChar w:fldCharType="separate"/>
      </w:r>
      <w:r w:rsidR="00767FC1">
        <w:t xml:space="preserve">Figure </w:t>
      </w:r>
      <w:r w:rsidR="00767FC1">
        <w:rPr>
          <w:noProof/>
        </w:rPr>
        <w:t>9</w:t>
      </w:r>
      <w:r w:rsidR="00180ABC">
        <w:rPr>
          <w:lang w:val="en-US" w:eastAsia="en-US" w:bidi="en-US"/>
        </w:rPr>
        <w:fldChar w:fldCharType="end"/>
      </w:r>
      <w:r w:rsidR="00180ABC">
        <w:rPr>
          <w:lang w:val="en-US" w:eastAsia="en-US" w:bidi="en-US"/>
        </w:rPr>
        <w:t xml:space="preserve"> which shows that the first stage of the parameter searches only found positive returns for a small range of possible parameter inputs. Also, observe that the maximum drawdown is much smaller for the HSBC data, because the ADR to ODR pair without consistent premium does not have large price swings and thus reduces variability in returns. This also holds for Unilever and BP as we can see in </w:t>
      </w:r>
      <w:r w:rsidR="00180ABC">
        <w:rPr>
          <w:lang w:val="en-US" w:eastAsia="en-US" w:bidi="en-US"/>
        </w:rPr>
        <w:fldChar w:fldCharType="begin"/>
      </w:r>
      <w:r w:rsidR="00180ABC">
        <w:rPr>
          <w:lang w:val="en-US" w:eastAsia="en-US" w:bidi="en-US"/>
        </w:rPr>
        <w:instrText xml:space="preserve"> REF _Ref39153444 \h </w:instrText>
      </w:r>
      <w:r w:rsidR="00180ABC">
        <w:rPr>
          <w:lang w:val="en-US" w:eastAsia="en-US" w:bidi="en-US"/>
        </w:rPr>
      </w:r>
      <w:r w:rsidR="00180ABC">
        <w:rPr>
          <w:lang w:val="en-US" w:eastAsia="en-US" w:bidi="en-US"/>
        </w:rPr>
        <w:fldChar w:fldCharType="separate"/>
      </w:r>
      <w:r w:rsidR="00767FC1">
        <w:t xml:space="preserve">Table </w:t>
      </w:r>
      <w:r w:rsidR="00767FC1">
        <w:rPr>
          <w:noProof/>
        </w:rPr>
        <w:t>24</w:t>
      </w:r>
      <w:r w:rsidR="00180ABC">
        <w:rPr>
          <w:lang w:val="en-US" w:eastAsia="en-US" w:bidi="en-US"/>
        </w:rPr>
        <w:fldChar w:fldCharType="end"/>
      </w:r>
      <w:r w:rsidR="00180ABC">
        <w:rPr>
          <w:lang w:val="en-US" w:eastAsia="en-US" w:bidi="en-US"/>
        </w:rPr>
        <w:t xml:space="preserve"> in the appendix, where the return is much lower than for the Ryanair data but also with much less variation. This benefits the Sharpe performance which rewards low risk. However, as hypothesized, </w:t>
      </w:r>
      <w:r w:rsidR="004131B0">
        <w:rPr>
          <w:lang w:val="en-US" w:eastAsia="en-US" w:bidi="en-US"/>
        </w:rPr>
        <w:t>the larger return appears to stem mostly from the ADR</w:t>
      </w:r>
      <w:r w:rsidR="00180ABC">
        <w:rPr>
          <w:lang w:val="en-US" w:eastAsia="en-US" w:bidi="en-US"/>
        </w:rPr>
        <w:t xml:space="preserve"> premium component</w:t>
      </w:r>
      <w:r w:rsidR="004131B0">
        <w:rPr>
          <w:lang w:val="en-US" w:eastAsia="en-US" w:bidi="en-US"/>
        </w:rPr>
        <w:t>.</w:t>
      </w:r>
    </w:p>
    <w:p w14:paraId="756C0C7D" w14:textId="4F2B4449" w:rsidR="004131B0" w:rsidRDefault="004131B0" w:rsidP="004131B0">
      <w:pPr>
        <w:pStyle w:val="Caption"/>
        <w:keepNext/>
        <w:jc w:val="left"/>
      </w:pPr>
      <w:r>
        <w:rPr>
          <w:noProof/>
        </w:rPr>
        <w:drawing>
          <wp:anchor distT="0" distB="0" distL="114300" distR="114300" simplePos="0" relativeHeight="251667456" behindDoc="1" locked="0" layoutInCell="1" allowOverlap="1" wp14:anchorId="3FEDA827" wp14:editId="4007DBDF">
            <wp:simplePos x="0" y="0"/>
            <wp:positionH relativeFrom="column">
              <wp:posOffset>-48260</wp:posOffset>
            </wp:positionH>
            <wp:positionV relativeFrom="paragraph">
              <wp:posOffset>1734185</wp:posOffset>
            </wp:positionV>
            <wp:extent cx="3489960" cy="2578735"/>
            <wp:effectExtent l="0" t="0" r="2540" b="0"/>
            <wp:wrapTight wrapText="bothSides">
              <wp:wrapPolygon edited="0">
                <wp:start x="0" y="0"/>
                <wp:lineTo x="0" y="21488"/>
                <wp:lineTo x="21537" y="21488"/>
                <wp:lineTo x="21537"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0-04-30 at 15.29.45.png"/>
                    <pic:cNvPicPr/>
                  </pic:nvPicPr>
                  <pic:blipFill>
                    <a:blip r:embed="rId23">
                      <a:extLst>
                        <a:ext uri="{28A0092B-C50C-407E-A947-70E740481C1C}">
                          <a14:useLocalDpi xmlns:a14="http://schemas.microsoft.com/office/drawing/2010/main" val="0"/>
                        </a:ext>
                      </a:extLst>
                    </a:blip>
                    <a:stretch>
                      <a:fillRect/>
                    </a:stretch>
                  </pic:blipFill>
                  <pic:spPr>
                    <a:xfrm>
                      <a:off x="0" y="0"/>
                      <a:ext cx="3489960" cy="2578735"/>
                    </a:xfrm>
                    <a:prstGeom prst="rect">
                      <a:avLst/>
                    </a:prstGeom>
                    <a:ln>
                      <a:noFill/>
                    </a:ln>
                  </pic:spPr>
                </pic:pic>
              </a:graphicData>
            </a:graphic>
            <wp14:sizeRelH relativeFrom="page">
              <wp14:pctWidth>0</wp14:pctWidth>
            </wp14:sizeRelH>
            <wp14:sizeRelV relativeFrom="page">
              <wp14:pctHeight>0</wp14:pctHeight>
            </wp14:sizeRelV>
          </wp:anchor>
        </w:drawing>
      </w:r>
      <w:r>
        <w:rPr>
          <w:noProof/>
          <w:lang w:val="en-US" w:eastAsia="en-US" w:bidi="en-US"/>
        </w:rPr>
        <w:drawing>
          <wp:anchor distT="0" distB="0" distL="114300" distR="114300" simplePos="0" relativeHeight="251666432" behindDoc="0" locked="0" layoutInCell="1" allowOverlap="1" wp14:anchorId="62B83325" wp14:editId="2785059E">
            <wp:simplePos x="0" y="0"/>
            <wp:positionH relativeFrom="column">
              <wp:posOffset>-48193</wp:posOffset>
            </wp:positionH>
            <wp:positionV relativeFrom="paragraph">
              <wp:posOffset>240063</wp:posOffset>
            </wp:positionV>
            <wp:extent cx="5727700" cy="1506855"/>
            <wp:effectExtent l="0" t="0" r="0" b="0"/>
            <wp:wrapSquare wrapText="bothSides"/>
            <wp:docPr id="76" name="Picture 76" descr="A picture containing text, clock, screen,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_Benchmark_HSBC_1.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506855"/>
                    </a:xfrm>
                    <a:prstGeom prst="rect">
                      <a:avLst/>
                    </a:prstGeom>
                  </pic:spPr>
                </pic:pic>
              </a:graphicData>
            </a:graphic>
            <wp14:sizeRelH relativeFrom="page">
              <wp14:pctWidth>0</wp14:pctWidth>
            </wp14:sizeRelH>
            <wp14:sizeRelV relativeFrom="page">
              <wp14:pctHeight>0</wp14:pctHeight>
            </wp14:sizeRelV>
          </wp:anchor>
        </w:drawing>
      </w:r>
      <w:r>
        <w:t xml:space="preserve">Table </w:t>
      </w:r>
      <w:fldSimple w:instr=" SEQ Table \* ARABIC ">
        <w:r w:rsidR="00767FC1">
          <w:rPr>
            <w:noProof/>
          </w:rPr>
          <w:t>12</w:t>
        </w:r>
      </w:fldSimple>
      <w:r>
        <w:rPr>
          <w:lang w:val="en-US"/>
        </w:rPr>
        <w:t>:</w:t>
      </w:r>
      <w:r w:rsidRPr="00633FDF">
        <w:rPr>
          <w:lang w:val="en-US"/>
        </w:rPr>
        <w:t xml:space="preserve"> </w:t>
      </w:r>
      <w:r>
        <w:rPr>
          <w:lang w:val="en-US"/>
        </w:rPr>
        <w:t xml:space="preserve">Performance metrics of the </w:t>
      </w:r>
      <w:r w:rsidR="00576F11">
        <w:rPr>
          <w:lang w:val="en-US"/>
        </w:rPr>
        <w:t>Benchmark</w:t>
      </w:r>
      <w:r>
        <w:rPr>
          <w:lang w:val="en-US"/>
        </w:rPr>
        <w:t xml:space="preserve"> class on the HSBC data</w:t>
      </w:r>
    </w:p>
    <w:p w14:paraId="28984A6D" w14:textId="2EE1176D" w:rsidR="004131B0" w:rsidRPr="004131B0" w:rsidRDefault="004131B0" w:rsidP="004131B0">
      <w:pPr>
        <w:rPr>
          <w:lang w:eastAsia="en-US" w:bidi="en-US"/>
        </w:rPr>
      </w:pPr>
    </w:p>
    <w:p w14:paraId="2A9A5AC0" w14:textId="19CA99A9" w:rsidR="004131B0" w:rsidRDefault="004131B0" w:rsidP="009F0B4E">
      <w:pPr>
        <w:keepNext/>
        <w:contextualSpacing/>
      </w:pPr>
    </w:p>
    <w:p w14:paraId="4C352BC3" w14:textId="1F1451A5" w:rsidR="009F0B4E" w:rsidRDefault="009F0B4E" w:rsidP="009F0B4E">
      <w:pPr>
        <w:keepNext/>
        <w:contextualSpacing/>
      </w:pPr>
    </w:p>
    <w:p w14:paraId="260D7931" w14:textId="7673C884" w:rsidR="00633FDF" w:rsidRDefault="009F0B4E" w:rsidP="009F0B4E">
      <w:pPr>
        <w:pStyle w:val="Caption"/>
        <w:rPr>
          <w:lang w:val="en-US"/>
        </w:rPr>
      </w:pPr>
      <w:bookmarkStart w:id="51" w:name="_Ref39153190"/>
      <w:r>
        <w:t xml:space="preserve">Figure </w:t>
      </w:r>
      <w:fldSimple w:instr=" SEQ Figure \* ARABIC ">
        <w:r w:rsidR="00767FC1">
          <w:rPr>
            <w:noProof/>
          </w:rPr>
          <w:t>9</w:t>
        </w:r>
      </w:fldSimple>
      <w:bookmarkEnd w:id="51"/>
      <w:r>
        <w:rPr>
          <w:lang w:val="en-US"/>
        </w:rPr>
        <w:t xml:space="preserve">: First stage of the </w:t>
      </w:r>
      <w:r w:rsidRPr="009F0782">
        <w:rPr>
          <w:lang w:val="en-US"/>
        </w:rPr>
        <w:t xml:space="preserve">3D </w:t>
      </w:r>
      <w:r>
        <w:rPr>
          <w:lang w:val="en-US"/>
        </w:rPr>
        <w:t>search method</w:t>
      </w:r>
      <w:r w:rsidRPr="009F0782">
        <w:rPr>
          <w:lang w:val="en-US"/>
        </w:rPr>
        <w:t xml:space="preserve"> for Ryanair in the </w:t>
      </w:r>
      <w:r w:rsidR="00576F11">
        <w:rPr>
          <w:lang w:val="en-US"/>
        </w:rPr>
        <w:t>Benchmark</w:t>
      </w:r>
      <w:r w:rsidRPr="009F0782">
        <w:rPr>
          <w:lang w:val="en-US"/>
        </w:rPr>
        <w:t xml:space="preserve"> class with T</w:t>
      </w:r>
      <w:r>
        <w:rPr>
          <w:lang w:val="en-US"/>
        </w:rPr>
        <w:t xml:space="preserve">2 </w:t>
      </w:r>
      <w:r w:rsidRPr="009F0782">
        <w:rPr>
          <w:lang w:val="en-US"/>
        </w:rPr>
        <w:t>for resample versus</w:t>
      </w:r>
      <w:r>
        <w:rPr>
          <w:lang w:val="en-US"/>
        </w:rPr>
        <w:t xml:space="preserve"> OLS window</w:t>
      </w:r>
    </w:p>
    <w:p w14:paraId="40FEAB5D" w14:textId="7266FEFB" w:rsidR="00180ABC" w:rsidRPr="00180ABC" w:rsidRDefault="00180ABC" w:rsidP="00180ABC">
      <w:pPr>
        <w:pStyle w:val="Heading2"/>
        <w:contextualSpacing/>
        <w:rPr>
          <w:rFonts w:cs="Times New Roman"/>
          <w:lang w:val="en-US" w:eastAsia="en-US" w:bidi="en-US"/>
        </w:rPr>
      </w:pPr>
      <w:bookmarkStart w:id="52" w:name="_Toc40906279"/>
      <w:r>
        <w:rPr>
          <w:rFonts w:cs="Times New Roman"/>
          <w:lang w:val="en-US" w:eastAsia="en-US" w:bidi="en-US"/>
        </w:rPr>
        <w:lastRenderedPageBreak/>
        <w:t>Kalman class performance</w:t>
      </w:r>
      <w:bookmarkEnd w:id="52"/>
    </w:p>
    <w:p w14:paraId="4077CB5C" w14:textId="6504744E" w:rsidR="00180ABC" w:rsidRPr="00180ABC" w:rsidRDefault="00C361B0" w:rsidP="00180ABC">
      <w:pPr>
        <w:ind w:firstLine="720"/>
        <w:rPr>
          <w:lang w:val="en-US"/>
        </w:rPr>
      </w:pPr>
      <w:r>
        <w:rPr>
          <w:lang w:val="en-US"/>
        </w:rPr>
        <w:t xml:space="preserve">Next up, we will examine whether the </w:t>
      </w:r>
      <w:r w:rsidR="00362EBA">
        <w:rPr>
          <w:lang w:val="en-US"/>
        </w:rPr>
        <w:t>hedge ratio calculation of the</w:t>
      </w:r>
      <w:r>
        <w:rPr>
          <w:lang w:val="en-US"/>
        </w:rPr>
        <w:t xml:space="preserve"> Kalman class can make up for the shortcomings of the </w:t>
      </w:r>
      <w:r w:rsidR="00576F11">
        <w:rPr>
          <w:lang w:val="en-US"/>
        </w:rPr>
        <w:t>Benchmark</w:t>
      </w:r>
      <w:r>
        <w:rPr>
          <w:lang w:val="en-US"/>
        </w:rPr>
        <w:t xml:space="preserve">. Again, we first look at the performance on the Ryanair data in </w:t>
      </w:r>
      <w:r>
        <w:rPr>
          <w:lang w:val="en-US"/>
        </w:rPr>
        <w:fldChar w:fldCharType="begin"/>
      </w:r>
      <w:r>
        <w:rPr>
          <w:lang w:val="en-US"/>
        </w:rPr>
        <w:instrText xml:space="preserve"> REF _Ref39153876 \h </w:instrText>
      </w:r>
      <w:r>
        <w:rPr>
          <w:lang w:val="en-US"/>
        </w:rPr>
      </w:r>
      <w:r>
        <w:rPr>
          <w:lang w:val="en-US"/>
        </w:rPr>
        <w:fldChar w:fldCharType="separate"/>
      </w:r>
      <w:r w:rsidR="00767FC1">
        <w:t xml:space="preserve">Table </w:t>
      </w:r>
      <w:r w:rsidR="00767FC1">
        <w:rPr>
          <w:noProof/>
        </w:rPr>
        <w:t>13</w:t>
      </w:r>
      <w:r>
        <w:rPr>
          <w:lang w:val="en-US"/>
        </w:rPr>
        <w:fldChar w:fldCharType="end"/>
      </w:r>
      <w:r>
        <w:rPr>
          <w:lang w:val="en-US"/>
        </w:rPr>
        <w:t xml:space="preserve">. Immediately, we observe a much consistent performance between the train and test sample ranges. Technically, observing slightly and more consistent Sharpe ratios on the training range promises a smaller overfit as compared to what we observed in the </w:t>
      </w:r>
      <w:r w:rsidR="00576F11">
        <w:rPr>
          <w:lang w:val="en-US"/>
        </w:rPr>
        <w:t>Benchmark</w:t>
      </w:r>
      <w:r>
        <w:rPr>
          <w:lang w:val="en-US"/>
        </w:rPr>
        <w:t xml:space="preserve">. Also, the maximum drawdown is more consistent and much lower. Finally, the number of transactions is much higher, although the test sample has relatively few trades. </w:t>
      </w:r>
    </w:p>
    <w:p w14:paraId="2B277D9C" w14:textId="1065832E" w:rsidR="00633FDF" w:rsidRDefault="00633FDF" w:rsidP="004131B0">
      <w:pPr>
        <w:pStyle w:val="Caption"/>
        <w:keepNext/>
        <w:jc w:val="left"/>
      </w:pPr>
      <w:bookmarkStart w:id="53" w:name="_Ref39153876"/>
      <w:r>
        <w:t xml:space="preserve">Table </w:t>
      </w:r>
      <w:fldSimple w:instr=" SEQ Table \* ARABIC ">
        <w:r w:rsidR="00767FC1">
          <w:rPr>
            <w:noProof/>
          </w:rPr>
          <w:t>13</w:t>
        </w:r>
      </w:fldSimple>
      <w:bookmarkEnd w:id="53"/>
      <w:r>
        <w:rPr>
          <w:lang w:val="en-US"/>
        </w:rPr>
        <w:t>:</w:t>
      </w:r>
      <w:r w:rsidRPr="00633FDF">
        <w:rPr>
          <w:lang w:val="en-US"/>
        </w:rPr>
        <w:t xml:space="preserve"> </w:t>
      </w:r>
      <w:r>
        <w:rPr>
          <w:lang w:val="en-US"/>
        </w:rPr>
        <w:t>Performance metrics of the Kalman class on the Ryanair data</w:t>
      </w:r>
      <w:r w:rsidR="00C053DF">
        <w:rPr>
          <w:rFonts w:cs="Times New Roman"/>
          <w:noProof/>
          <w:lang w:val="en-US" w:eastAsia="en-US" w:bidi="en-US"/>
        </w:rPr>
        <w:drawing>
          <wp:inline distT="0" distB="0" distL="0" distR="0" wp14:anchorId="0F2FF5C1" wp14:editId="45DADF74">
            <wp:extent cx="5727700" cy="1508760"/>
            <wp:effectExtent l="0" t="0" r="0" b="0"/>
            <wp:docPr id="77" name="Picture 77" descr="A picture containing text, scoreboard, sc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_Kalman_Ryanair_1.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508760"/>
                    </a:xfrm>
                    <a:prstGeom prst="rect">
                      <a:avLst/>
                    </a:prstGeom>
                  </pic:spPr>
                </pic:pic>
              </a:graphicData>
            </a:graphic>
          </wp:inline>
        </w:drawing>
      </w:r>
    </w:p>
    <w:p w14:paraId="32259A4F" w14:textId="065CE603" w:rsidR="00A56A0E" w:rsidRDefault="00C361B0" w:rsidP="00920ABB">
      <w:pPr>
        <w:ind w:firstLine="720"/>
        <w:contextualSpacing/>
        <w:rPr>
          <w:lang w:val="en-US"/>
        </w:rPr>
      </w:pPr>
      <w:r>
        <w:rPr>
          <w:lang w:val="en-US"/>
        </w:rPr>
        <w:t xml:space="preserve">However, </w:t>
      </w:r>
      <w:r w:rsidR="004131B0">
        <w:rPr>
          <w:lang w:val="en-US"/>
        </w:rPr>
        <w:t xml:space="preserve">the results are not </w:t>
      </w:r>
      <w:r>
        <w:rPr>
          <w:lang w:val="en-US"/>
        </w:rPr>
        <w:t xml:space="preserve">perfect. As we can also see in </w:t>
      </w:r>
      <w:r>
        <w:rPr>
          <w:lang w:val="en-US"/>
        </w:rPr>
        <w:fldChar w:fldCharType="begin"/>
      </w:r>
      <w:r>
        <w:rPr>
          <w:lang w:val="en-US"/>
        </w:rPr>
        <w:instrText xml:space="preserve"> REF _Ref39154142 \h </w:instrText>
      </w:r>
      <w:r>
        <w:rPr>
          <w:lang w:val="en-US"/>
        </w:rPr>
      </w:r>
      <w:r>
        <w:rPr>
          <w:lang w:val="en-US"/>
        </w:rPr>
        <w:fldChar w:fldCharType="separate"/>
      </w:r>
      <w:r w:rsidR="00767FC1">
        <w:t xml:space="preserve">Table </w:t>
      </w:r>
      <w:r w:rsidR="00767FC1">
        <w:rPr>
          <w:noProof/>
        </w:rPr>
        <w:t>25</w:t>
      </w:r>
      <w:r>
        <w:rPr>
          <w:lang w:val="en-US"/>
        </w:rPr>
        <w:fldChar w:fldCharType="end"/>
      </w:r>
      <w:r>
        <w:rPr>
          <w:lang w:val="en-US"/>
        </w:rPr>
        <w:t xml:space="preserve"> in the appendix, some of the treatments did lead to a drastically worse and even negative performance as compared to treatment one and two. Before we dismiss the performance of the Kalman class to be as variable and unreliable as the </w:t>
      </w:r>
      <w:r w:rsidR="00576F11">
        <w:rPr>
          <w:lang w:val="en-US"/>
        </w:rPr>
        <w:t>Benchmark</w:t>
      </w:r>
      <w:r>
        <w:rPr>
          <w:lang w:val="en-US"/>
        </w:rPr>
        <w:t xml:space="preserve"> class, let us first examine the obvious difference in the settings found for these different treatments. </w:t>
      </w:r>
      <w:r w:rsidR="00072B86">
        <w:rPr>
          <w:lang w:val="en-US"/>
        </w:rPr>
        <w:t>It jumps to eye that the treatments which triggered a larger resampling window to be used performed much better. Given the changes in the financial markets</w:t>
      </w:r>
      <w:r w:rsidR="00A86B8D">
        <w:rPr>
          <w:lang w:val="en-US"/>
        </w:rPr>
        <w:t xml:space="preserve">, it may be true that the algorithm underperforms when extrapolating parameters throughout different context. The simple implementation of the </w:t>
      </w:r>
      <w:r w:rsidR="00231604">
        <w:rPr>
          <w:lang w:val="en-US"/>
        </w:rPr>
        <w:t>back-testing</w:t>
      </w:r>
      <w:r w:rsidR="00A86B8D">
        <w:rPr>
          <w:lang w:val="en-US"/>
        </w:rPr>
        <w:t xml:space="preserve"> engine in the research does not allow to account for this but could be improved to do so in a larger set up. For now, let’s examine what happens in the back-testing engine when the </w:t>
      </w:r>
      <w:r w:rsidR="00A86B8D">
        <w:rPr>
          <w:lang w:val="en-US"/>
        </w:rPr>
        <w:lastRenderedPageBreak/>
        <w:t>resampling frequency is reduced for treatment four.</w:t>
      </w:r>
      <w:r w:rsidR="00A56A0E">
        <w:rPr>
          <w:lang w:val="en-US"/>
        </w:rPr>
        <w:t xml:space="preserve"> In </w:t>
      </w:r>
      <w:r w:rsidR="00A56A0E">
        <w:rPr>
          <w:lang w:val="en-US"/>
        </w:rPr>
        <w:fldChar w:fldCharType="begin"/>
      </w:r>
      <w:r w:rsidR="00A56A0E">
        <w:rPr>
          <w:lang w:val="en-US"/>
        </w:rPr>
        <w:instrText xml:space="preserve"> REF _Ref39153190 \h </w:instrText>
      </w:r>
      <w:r w:rsidR="00A56A0E">
        <w:rPr>
          <w:lang w:val="en-US"/>
        </w:rPr>
      </w:r>
      <w:r w:rsidR="00A56A0E">
        <w:rPr>
          <w:lang w:val="en-US"/>
        </w:rPr>
        <w:fldChar w:fldCharType="separate"/>
      </w:r>
      <w:r w:rsidR="00767FC1">
        <w:t xml:space="preserve">Figure </w:t>
      </w:r>
      <w:r w:rsidR="00767FC1">
        <w:rPr>
          <w:noProof/>
        </w:rPr>
        <w:t>9</w:t>
      </w:r>
      <w:r w:rsidR="00A56A0E">
        <w:rPr>
          <w:lang w:val="en-US"/>
        </w:rPr>
        <w:fldChar w:fldCharType="end"/>
      </w:r>
      <w:r w:rsidR="00A56A0E">
        <w:rPr>
          <w:lang w:val="en-US"/>
        </w:rPr>
        <w:t xml:space="preserve">, the cumulative return for different resampling rates is given, showing that the higher rates make more trading decisions </w:t>
      </w:r>
      <w:r w:rsidR="00F32D38">
        <w:rPr>
          <w:lang w:val="en-US"/>
        </w:rPr>
        <w:t xml:space="preserve">and especially in the final month are resistant to the sharp drops in the ADR premium component. </w:t>
      </w:r>
      <w:r w:rsidR="00F916FE">
        <w:rPr>
          <w:lang w:val="en-US"/>
        </w:rPr>
        <w:t xml:space="preserve">The resampling rate of 50 works best and with a return of </w:t>
      </w:r>
      <w:r w:rsidR="00362EBA">
        <w:rPr>
          <w:lang w:val="en-US"/>
        </w:rPr>
        <w:t>six</w:t>
      </w:r>
      <w:r w:rsidR="00F916FE">
        <w:rPr>
          <w:lang w:val="en-US"/>
        </w:rPr>
        <w:t xml:space="preserve"> percent even reached a Sharpe ratio of 2.07 which can be considered very good.</w:t>
      </w:r>
    </w:p>
    <w:p w14:paraId="3C6466D6" w14:textId="4B4FE526" w:rsidR="00A56A0E" w:rsidRDefault="00A56A0E" w:rsidP="00A56A0E">
      <w:pPr>
        <w:keepNext/>
        <w:contextualSpacing/>
      </w:pPr>
      <w:r>
        <w:rPr>
          <w:noProof/>
        </w:rPr>
        <w:drawing>
          <wp:inline distT="0" distB="0" distL="0" distR="0" wp14:anchorId="67464190" wp14:editId="642CC744">
            <wp:extent cx="5727700" cy="2065020"/>
            <wp:effectExtent l="12700" t="12700" r="12700" b="177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0-04-30 at 17.29.09.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065020"/>
                    </a:xfrm>
                    <a:prstGeom prst="rect">
                      <a:avLst/>
                    </a:prstGeom>
                    <a:ln>
                      <a:solidFill>
                        <a:schemeClr val="tx1"/>
                      </a:solidFill>
                    </a:ln>
                  </pic:spPr>
                </pic:pic>
              </a:graphicData>
            </a:graphic>
          </wp:inline>
        </w:drawing>
      </w:r>
    </w:p>
    <w:p w14:paraId="7349CCF7" w14:textId="7A619FC9" w:rsidR="00C361B0" w:rsidRDefault="00A56A0E" w:rsidP="00A56A0E">
      <w:pPr>
        <w:pStyle w:val="Caption"/>
        <w:rPr>
          <w:lang w:val="en-US"/>
        </w:rPr>
      </w:pPr>
      <w:r>
        <w:t xml:space="preserve">Figure </w:t>
      </w:r>
      <w:fldSimple w:instr=" SEQ Figure \* ARABIC ">
        <w:r w:rsidR="00767FC1">
          <w:rPr>
            <w:noProof/>
          </w:rPr>
          <w:t>10</w:t>
        </w:r>
      </w:fldSimple>
      <w:r>
        <w:rPr>
          <w:lang w:val="en-US"/>
        </w:rPr>
        <w:t>: Cumulative return in the test sample of Ryanair with T4 using the Kalman class and varying the resampling rate</w:t>
      </w:r>
    </w:p>
    <w:p w14:paraId="30411C4D" w14:textId="6F9D056E" w:rsidR="00F32D38" w:rsidRDefault="00F32D38" w:rsidP="00BD02E6">
      <w:pPr>
        <w:contextualSpacing/>
        <w:rPr>
          <w:lang w:val="en-US"/>
        </w:rPr>
      </w:pPr>
      <w:r>
        <w:rPr>
          <w:lang w:val="en-US"/>
        </w:rPr>
        <w:tab/>
        <w:t xml:space="preserve">Just to get an understanding of why the down sampled frequency of 50 works so much better from the initial setting of 1, let us dive into the actual trading signals of the final month where the low resampling rate especially failed our algorithm. </w:t>
      </w:r>
      <w:r>
        <w:rPr>
          <w:lang w:val="en-US"/>
        </w:rPr>
        <w:fldChar w:fldCharType="begin"/>
      </w:r>
      <w:r>
        <w:rPr>
          <w:lang w:val="en-US"/>
        </w:rPr>
        <w:instrText xml:space="preserve"> REF _Ref39161031 \h </w:instrText>
      </w:r>
      <w:r>
        <w:rPr>
          <w:lang w:val="en-US"/>
        </w:rPr>
      </w:r>
      <w:r>
        <w:rPr>
          <w:lang w:val="en-US"/>
        </w:rPr>
        <w:fldChar w:fldCharType="separate"/>
      </w:r>
      <w:r w:rsidR="00767FC1">
        <w:t xml:space="preserve">Figure </w:t>
      </w:r>
      <w:r w:rsidR="00767FC1">
        <w:rPr>
          <w:noProof/>
        </w:rPr>
        <w:t>11</w:t>
      </w:r>
      <w:r>
        <w:rPr>
          <w:lang w:val="en-US"/>
        </w:rPr>
        <w:fldChar w:fldCharType="end"/>
      </w:r>
      <w:r>
        <w:rPr>
          <w:lang w:val="en-US"/>
        </w:rPr>
        <w:t xml:space="preserve"> shows the bid and ask </w:t>
      </w:r>
      <w:r w:rsidR="00C70BDB">
        <w:rPr>
          <w:lang w:val="en-US"/>
        </w:rPr>
        <w:t xml:space="preserve">of the spread using the calculated hedge ratio marked including the trading signals </w:t>
      </w:r>
      <w:r>
        <w:rPr>
          <w:lang w:val="en-US"/>
        </w:rPr>
        <w:t xml:space="preserve">by the Kalman filter on the final month of Ryanair data using treatment four for </w:t>
      </w:r>
      <w:r w:rsidR="00C70BDB">
        <w:rPr>
          <w:lang w:val="en-US"/>
        </w:rPr>
        <w:t>a resampling rate of 1 and 50. We clearly see that outliers caused by temporary swings in the one of the underlying components caused the algorithm with high resampling frequency to trade out of positions to early, especially with the short entered around the 13</w:t>
      </w:r>
      <w:r w:rsidR="00C70BDB" w:rsidRPr="00C70BDB">
        <w:rPr>
          <w:vertAlign w:val="superscript"/>
          <w:lang w:val="en-US"/>
        </w:rPr>
        <w:t>th</w:t>
      </w:r>
      <w:r w:rsidR="00C70BDB">
        <w:rPr>
          <w:lang w:val="en-US"/>
        </w:rPr>
        <w:t xml:space="preserve"> of March and the long purchased on the 18</w:t>
      </w:r>
      <w:r w:rsidR="00C70BDB" w:rsidRPr="00C70BDB">
        <w:rPr>
          <w:vertAlign w:val="superscript"/>
          <w:lang w:val="en-US"/>
        </w:rPr>
        <w:t>th</w:t>
      </w:r>
      <w:r w:rsidR="00C70BDB">
        <w:rPr>
          <w:lang w:val="en-US"/>
        </w:rPr>
        <w:t>. The lower resampling rate did not only calculate a spread price at a slightly different price level but also smoothened out the swings in the price which led to more reasonable decisions.</w:t>
      </w:r>
    </w:p>
    <w:p w14:paraId="011022ED" w14:textId="77777777" w:rsidR="00F32D38" w:rsidRDefault="00F32D38" w:rsidP="00F32D38">
      <w:pPr>
        <w:keepNext/>
        <w:contextualSpacing/>
      </w:pPr>
      <w:r>
        <w:rPr>
          <w:noProof/>
          <w:lang w:val="en-US"/>
        </w:rPr>
        <w:lastRenderedPageBreak/>
        <w:drawing>
          <wp:inline distT="0" distB="0" distL="0" distR="0" wp14:anchorId="3E83377B" wp14:editId="11A45268">
            <wp:extent cx="5727700" cy="2404110"/>
            <wp:effectExtent l="12700" t="12700" r="1270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0-04-30 at 17.41.30.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404110"/>
                    </a:xfrm>
                    <a:prstGeom prst="rect">
                      <a:avLst/>
                    </a:prstGeom>
                    <a:ln>
                      <a:solidFill>
                        <a:schemeClr val="tx1"/>
                      </a:solidFill>
                    </a:ln>
                  </pic:spPr>
                </pic:pic>
              </a:graphicData>
            </a:graphic>
          </wp:inline>
        </w:drawing>
      </w:r>
    </w:p>
    <w:p w14:paraId="56BE6ADC" w14:textId="7AB333E9" w:rsidR="00231604" w:rsidRDefault="00F32D38" w:rsidP="00F32D38">
      <w:pPr>
        <w:pStyle w:val="Caption"/>
        <w:rPr>
          <w:lang w:val="en-US"/>
        </w:rPr>
      </w:pPr>
      <w:bookmarkStart w:id="54" w:name="_Ref39161031"/>
      <w:r>
        <w:t xml:space="preserve">Figure </w:t>
      </w:r>
      <w:fldSimple w:instr=" SEQ Figure \* ARABIC ">
        <w:r w:rsidR="00767FC1">
          <w:rPr>
            <w:noProof/>
          </w:rPr>
          <w:t>11</w:t>
        </w:r>
      </w:fldSimple>
      <w:bookmarkEnd w:id="54"/>
      <w:r>
        <w:rPr>
          <w:lang w:val="en-US"/>
        </w:rPr>
        <w:t>: Trading signals generated for Ryanair data with T4 using the Kalman class with different resampling rates</w:t>
      </w:r>
    </w:p>
    <w:p w14:paraId="7302C432" w14:textId="0475364A" w:rsidR="00C70BDB" w:rsidRPr="00C70BDB" w:rsidRDefault="00C70BDB" w:rsidP="00C70BDB">
      <w:pPr>
        <w:rPr>
          <w:lang w:val="en-US"/>
        </w:rPr>
      </w:pPr>
      <w:r>
        <w:rPr>
          <w:lang w:val="en-US"/>
        </w:rPr>
        <w:tab/>
        <w:t xml:space="preserve">Finally, we </w:t>
      </w:r>
      <w:r w:rsidR="00362EBA">
        <w:rPr>
          <w:lang w:val="en-US"/>
        </w:rPr>
        <w:t>also</w:t>
      </w:r>
      <w:r>
        <w:rPr>
          <w:lang w:val="en-US"/>
        </w:rPr>
        <w:t xml:space="preserve"> examine the performance of the Kalman class on the HSBC data. </w:t>
      </w:r>
      <w:r w:rsidR="00362EBA">
        <w:rPr>
          <w:lang w:val="en-US"/>
        </w:rPr>
        <w:t>As for the Benchmark class, w</w:t>
      </w:r>
      <w:r>
        <w:rPr>
          <w:lang w:val="en-US"/>
        </w:rPr>
        <w:t xml:space="preserve">e observe how the positive returns found in the train sample </w:t>
      </w:r>
      <w:r w:rsidR="00362EBA">
        <w:rPr>
          <w:lang w:val="en-US"/>
        </w:rPr>
        <w:t>do not reappear</w:t>
      </w:r>
      <w:r>
        <w:rPr>
          <w:lang w:val="en-US"/>
        </w:rPr>
        <w:t xml:space="preserve"> in the test range. For the first treatment, </w:t>
      </w:r>
      <w:r w:rsidR="00362EBA">
        <w:rPr>
          <w:lang w:val="en-US"/>
        </w:rPr>
        <w:t>it did not</w:t>
      </w:r>
      <w:r>
        <w:rPr>
          <w:lang w:val="en-US"/>
        </w:rPr>
        <w:t xml:space="preserve"> even identify </w:t>
      </w:r>
      <w:r w:rsidR="00362EBA">
        <w:rPr>
          <w:lang w:val="en-US"/>
        </w:rPr>
        <w:t>a</w:t>
      </w:r>
      <w:r>
        <w:rPr>
          <w:lang w:val="en-US"/>
        </w:rPr>
        <w:t xml:space="preserve"> single </w:t>
      </w:r>
      <w:r w:rsidR="00F916FE">
        <w:rPr>
          <w:lang w:val="en-US"/>
        </w:rPr>
        <w:t xml:space="preserve">trading signal to act upon. When looking at </w:t>
      </w:r>
      <w:r w:rsidR="00F916FE">
        <w:rPr>
          <w:lang w:val="en-US"/>
        </w:rPr>
        <w:fldChar w:fldCharType="begin"/>
      </w:r>
      <w:r w:rsidR="00F916FE">
        <w:rPr>
          <w:lang w:val="en-US"/>
        </w:rPr>
        <w:instrText xml:space="preserve"> REF _Ref39154142 \h </w:instrText>
      </w:r>
      <w:r w:rsidR="00F916FE">
        <w:rPr>
          <w:lang w:val="en-US"/>
        </w:rPr>
      </w:r>
      <w:r w:rsidR="00F916FE">
        <w:rPr>
          <w:lang w:val="en-US"/>
        </w:rPr>
        <w:fldChar w:fldCharType="separate"/>
      </w:r>
      <w:r w:rsidR="00767FC1">
        <w:t xml:space="preserve">Table </w:t>
      </w:r>
      <w:r w:rsidR="00767FC1">
        <w:rPr>
          <w:noProof/>
        </w:rPr>
        <w:t>25</w:t>
      </w:r>
      <w:r w:rsidR="00F916FE">
        <w:rPr>
          <w:lang w:val="en-US"/>
        </w:rPr>
        <w:fldChar w:fldCharType="end"/>
      </w:r>
      <w:r w:rsidR="00F916FE">
        <w:rPr>
          <w:lang w:val="en-US"/>
        </w:rPr>
        <w:t xml:space="preserve"> but also </w:t>
      </w:r>
      <w:r w:rsidR="00F916FE">
        <w:rPr>
          <w:lang w:val="en-US"/>
        </w:rPr>
        <w:fldChar w:fldCharType="begin"/>
      </w:r>
      <w:r w:rsidR="00F916FE">
        <w:rPr>
          <w:lang w:val="en-US"/>
        </w:rPr>
        <w:instrText xml:space="preserve"> REF _Ref39162035 \h </w:instrText>
      </w:r>
      <w:r w:rsidR="00F916FE">
        <w:rPr>
          <w:lang w:val="en-US"/>
        </w:rPr>
      </w:r>
      <w:r w:rsidR="00F916FE">
        <w:rPr>
          <w:lang w:val="en-US"/>
        </w:rPr>
        <w:fldChar w:fldCharType="separate"/>
      </w:r>
      <w:r w:rsidR="00767FC1">
        <w:t xml:space="preserve">Table </w:t>
      </w:r>
      <w:r w:rsidR="00767FC1">
        <w:rPr>
          <w:noProof/>
        </w:rPr>
        <w:t>21</w:t>
      </w:r>
      <w:r w:rsidR="00F916FE">
        <w:rPr>
          <w:lang w:val="en-US"/>
        </w:rPr>
        <w:fldChar w:fldCharType="end"/>
      </w:r>
      <w:r w:rsidR="00F916FE">
        <w:rPr>
          <w:lang w:val="en-US"/>
        </w:rPr>
        <w:t xml:space="preserve"> in the appendix, we can confirm that for the ADR to ODR pairs without premium, there does not appear to be any power to generate positive returns outside of the training sample with </w:t>
      </w:r>
      <w:r w:rsidR="00362EBA">
        <w:rPr>
          <w:lang w:val="en-US"/>
        </w:rPr>
        <w:t>either</w:t>
      </w:r>
      <w:r w:rsidR="00F916FE">
        <w:rPr>
          <w:lang w:val="en-US"/>
        </w:rPr>
        <w:t xml:space="preserve"> the Kalman and the </w:t>
      </w:r>
      <w:r w:rsidR="00576F11">
        <w:rPr>
          <w:lang w:val="en-US"/>
        </w:rPr>
        <w:t>Benchmark</w:t>
      </w:r>
      <w:r w:rsidR="00F916FE">
        <w:rPr>
          <w:lang w:val="en-US"/>
        </w:rPr>
        <w:t xml:space="preserve"> algorithms. The few examples where the Sharpe ratio does end up positive are in cases where the number of transactions is so small that they are likely just a lucky strike.</w:t>
      </w:r>
    </w:p>
    <w:p w14:paraId="2CC7F636" w14:textId="1C7DD87A" w:rsidR="000725E4" w:rsidRPr="004131B0" w:rsidRDefault="00633FDF" w:rsidP="004131B0">
      <w:pPr>
        <w:pStyle w:val="Caption"/>
        <w:keepNext/>
        <w:jc w:val="left"/>
      </w:pPr>
      <w:r>
        <w:t xml:space="preserve">Table </w:t>
      </w:r>
      <w:fldSimple w:instr=" SEQ Table \* ARABIC ">
        <w:r w:rsidR="00767FC1">
          <w:rPr>
            <w:noProof/>
          </w:rPr>
          <w:t>14</w:t>
        </w:r>
      </w:fldSimple>
      <w:r>
        <w:rPr>
          <w:lang w:val="en-US"/>
        </w:rPr>
        <w:t>:</w:t>
      </w:r>
      <w:r w:rsidRPr="00633FDF">
        <w:rPr>
          <w:lang w:val="en-US"/>
        </w:rPr>
        <w:t xml:space="preserve"> </w:t>
      </w:r>
      <w:r>
        <w:rPr>
          <w:lang w:val="en-US"/>
        </w:rPr>
        <w:t>Performance metrics of the Kalman class on the HSBC data</w:t>
      </w:r>
      <w:r w:rsidR="00C053DF">
        <w:rPr>
          <w:noProof/>
        </w:rPr>
        <w:drawing>
          <wp:inline distT="0" distB="0" distL="0" distR="0" wp14:anchorId="3C9DF5FB" wp14:editId="6A9EB483">
            <wp:extent cx="5727700" cy="1511300"/>
            <wp:effectExtent l="0" t="0" r="0" b="0"/>
            <wp:docPr id="78" name="Picture 78" descr="A picture containing text, clock, hanging,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_Kalman_HSBC_1.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511300"/>
                    </a:xfrm>
                    <a:prstGeom prst="rect">
                      <a:avLst/>
                    </a:prstGeom>
                  </pic:spPr>
                </pic:pic>
              </a:graphicData>
            </a:graphic>
          </wp:inline>
        </w:drawing>
      </w:r>
    </w:p>
    <w:p w14:paraId="7B58B0A7" w14:textId="58301A01" w:rsidR="000725E4" w:rsidRDefault="00F916FE" w:rsidP="00920ABB">
      <w:pPr>
        <w:ind w:firstLine="720"/>
        <w:contextualSpacing/>
        <w:rPr>
          <w:lang w:val="en-US"/>
        </w:rPr>
      </w:pPr>
      <w:r>
        <w:rPr>
          <w:lang w:val="en-US"/>
        </w:rPr>
        <w:t xml:space="preserve">In fact, the one surprising factor is that the algorithm was even able to generate a positive return in the training sample since there should be little unexploited opportunities in </w:t>
      </w:r>
      <w:r>
        <w:rPr>
          <w:lang w:val="en-US"/>
        </w:rPr>
        <w:lastRenderedPageBreak/>
        <w:t>these pairs.</w:t>
      </w:r>
      <w:r w:rsidR="00920ABB">
        <w:rPr>
          <w:lang w:val="en-US"/>
        </w:rPr>
        <w:t xml:space="preserve"> In </w:t>
      </w:r>
      <w:r w:rsidR="00920ABB">
        <w:rPr>
          <w:lang w:val="en-US"/>
        </w:rPr>
        <w:fldChar w:fldCharType="begin"/>
      </w:r>
      <w:r w:rsidR="00920ABB">
        <w:rPr>
          <w:lang w:val="en-US"/>
        </w:rPr>
        <w:instrText xml:space="preserve"> REF _Ref39163898 \h </w:instrText>
      </w:r>
      <w:r w:rsidR="00920ABB">
        <w:rPr>
          <w:lang w:val="en-US"/>
        </w:rPr>
      </w:r>
      <w:r w:rsidR="00920ABB">
        <w:rPr>
          <w:lang w:val="en-US"/>
        </w:rPr>
        <w:fldChar w:fldCharType="separate"/>
      </w:r>
      <w:r w:rsidR="00767FC1">
        <w:t xml:space="preserve">Figure </w:t>
      </w:r>
      <w:r w:rsidR="00767FC1">
        <w:rPr>
          <w:noProof/>
        </w:rPr>
        <w:t>12</w:t>
      </w:r>
      <w:r w:rsidR="00920ABB">
        <w:rPr>
          <w:lang w:val="en-US"/>
        </w:rPr>
        <w:fldChar w:fldCharType="end"/>
      </w:r>
      <w:r w:rsidR="00920ABB">
        <w:rPr>
          <w:lang w:val="en-US"/>
        </w:rPr>
        <w:t xml:space="preserve">, we observe the cumulative returns for the different data sets using treatment </w:t>
      </w:r>
      <w:r w:rsidR="00362EBA">
        <w:rPr>
          <w:lang w:val="en-US"/>
        </w:rPr>
        <w:t>one</w:t>
      </w:r>
      <w:r w:rsidR="00920ABB">
        <w:rPr>
          <w:lang w:val="en-US"/>
        </w:rPr>
        <w:t xml:space="preserve"> over the training sample. It can be clearly seen that for HSBC and BP, there is something going on at the end of 2018 after which not much happens anymore</w:t>
      </w:r>
      <w:r w:rsidR="00C53DFC">
        <w:rPr>
          <w:lang w:val="en-US"/>
        </w:rPr>
        <w:t>. For HSBC, the underlying reason is possibly related to the higher ADR premium we observed in the first months of data as seen in the descriptive summary, but more in-depth analysis would be necessary for a definite explanation. F</w:t>
      </w:r>
      <w:r w:rsidR="00920ABB">
        <w:rPr>
          <w:lang w:val="en-US"/>
        </w:rPr>
        <w:t>or Unilever, the returns take off after the second half of 2019 but then stop. Only the Ryanair data shows consistent returns at a steady rate over the whole sample. Further research would be needed to explore how these opportunities arose in the first place, but this is out of scope for this paper. The most important take away is that we found significant opportunities only for the ADR to ODR pairs with a consistent price premium.</w:t>
      </w:r>
    </w:p>
    <w:p w14:paraId="50F9C474" w14:textId="77777777" w:rsidR="00920ABB" w:rsidRDefault="00920ABB" w:rsidP="00920ABB">
      <w:pPr>
        <w:keepNext/>
        <w:contextualSpacing/>
      </w:pPr>
      <w:r w:rsidRPr="00920ABB">
        <w:rPr>
          <w:rFonts w:cs="Times New Roman"/>
          <w:noProof/>
          <w:lang w:val="en-US" w:eastAsia="en-US" w:bidi="en-US"/>
        </w:rPr>
        <w:drawing>
          <wp:inline distT="0" distB="0" distL="0" distR="0" wp14:anchorId="162EEA5F" wp14:editId="1140AB42">
            <wp:extent cx="5727700" cy="2028190"/>
            <wp:effectExtent l="12700" t="12700" r="12700" b="165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028190"/>
                    </a:xfrm>
                    <a:prstGeom prst="rect">
                      <a:avLst/>
                    </a:prstGeom>
                    <a:ln>
                      <a:solidFill>
                        <a:schemeClr val="tx1"/>
                      </a:solidFill>
                    </a:ln>
                  </pic:spPr>
                </pic:pic>
              </a:graphicData>
            </a:graphic>
          </wp:inline>
        </w:drawing>
      </w:r>
    </w:p>
    <w:p w14:paraId="6F9D072D" w14:textId="72439B6F" w:rsidR="00920ABB" w:rsidRPr="00AA2ED6" w:rsidRDefault="00920ABB" w:rsidP="00920ABB">
      <w:pPr>
        <w:pStyle w:val="Caption"/>
        <w:rPr>
          <w:rFonts w:cs="Times New Roman"/>
          <w:lang w:val="en-US" w:eastAsia="en-US" w:bidi="en-US"/>
        </w:rPr>
      </w:pPr>
      <w:bookmarkStart w:id="55" w:name="_Ref39163898"/>
      <w:r>
        <w:t xml:space="preserve">Figure </w:t>
      </w:r>
      <w:fldSimple w:instr=" SEQ Figure \* ARABIC ">
        <w:r w:rsidR="00767FC1">
          <w:rPr>
            <w:noProof/>
          </w:rPr>
          <w:t>12</w:t>
        </w:r>
      </w:fldSimple>
      <w:bookmarkEnd w:id="55"/>
      <w:r>
        <w:rPr>
          <w:lang w:val="en-US"/>
        </w:rPr>
        <w:t>: Cumulative returns on the different pairs with T1 using the Kalman class</w:t>
      </w:r>
    </w:p>
    <w:p w14:paraId="61C46994" w14:textId="77777777" w:rsidR="00D419FD" w:rsidRDefault="00D419FD">
      <w:pPr>
        <w:spacing w:line="240" w:lineRule="auto"/>
        <w:jc w:val="left"/>
        <w:rPr>
          <w:rFonts w:eastAsiaTheme="majorEastAsia" w:cs="Times New Roman"/>
          <w:b/>
          <w:bCs/>
          <w:color w:val="2F5496" w:themeColor="accent1" w:themeShade="BF"/>
          <w:sz w:val="28"/>
          <w:szCs w:val="28"/>
          <w:lang w:val="en-US" w:eastAsia="en-US" w:bidi="en-US"/>
        </w:rPr>
      </w:pPr>
      <w:r>
        <w:rPr>
          <w:rFonts w:cs="Times New Roman"/>
        </w:rPr>
        <w:br w:type="page"/>
      </w:r>
    </w:p>
    <w:p w14:paraId="4E842B4E" w14:textId="5D1CDC17" w:rsidR="00155436" w:rsidRPr="00576F11" w:rsidRDefault="000725E4" w:rsidP="00576F11">
      <w:pPr>
        <w:pStyle w:val="Heading1"/>
        <w:spacing w:line="480" w:lineRule="auto"/>
        <w:contextualSpacing/>
        <w:rPr>
          <w:rFonts w:cs="Times New Roman"/>
        </w:rPr>
      </w:pPr>
      <w:bookmarkStart w:id="56" w:name="_Toc40906280"/>
      <w:r w:rsidRPr="00AA2ED6">
        <w:rPr>
          <w:rFonts w:cs="Times New Roman"/>
        </w:rPr>
        <w:lastRenderedPageBreak/>
        <w:t>Conclusion</w:t>
      </w:r>
      <w:bookmarkEnd w:id="56"/>
    </w:p>
    <w:p w14:paraId="65747B3A" w14:textId="3C6EF826" w:rsidR="00155436" w:rsidRPr="00AA2ED6" w:rsidRDefault="00155436" w:rsidP="00C331FC">
      <w:pPr>
        <w:pStyle w:val="Heading2"/>
        <w:contextualSpacing/>
        <w:rPr>
          <w:rFonts w:cs="Times New Roman"/>
          <w:lang w:val="en-US"/>
        </w:rPr>
      </w:pPr>
      <w:bookmarkStart w:id="57" w:name="_Toc40906281"/>
      <w:r w:rsidRPr="00AA2ED6">
        <w:rPr>
          <w:rFonts w:cs="Times New Roman"/>
          <w:lang w:val="en-US"/>
        </w:rPr>
        <w:t>Limitations</w:t>
      </w:r>
      <w:bookmarkEnd w:id="57"/>
    </w:p>
    <w:p w14:paraId="193B6870" w14:textId="4E1C3FB2" w:rsidR="00155436" w:rsidRDefault="00155436" w:rsidP="00BE751A">
      <w:pPr>
        <w:ind w:firstLine="720"/>
        <w:contextualSpacing/>
        <w:rPr>
          <w:rFonts w:cs="Times New Roman"/>
          <w:lang w:val="en-US"/>
        </w:rPr>
      </w:pPr>
      <w:r w:rsidRPr="00AA2ED6">
        <w:rPr>
          <w:rFonts w:cs="Times New Roman"/>
          <w:lang w:val="en-US"/>
        </w:rPr>
        <w:t xml:space="preserve">The first limitation of any trading simulation study is of course that one cannot know what impact the trades would have had on the market were they actually executed. Generally, to limit the hypothetical impact of such trading, simulations are restricted to a certain percentage of total trades in a brief time period. Fortunately, with an average daily volume of just under 3 million shares on the LSE and about 600’000 </w:t>
      </w:r>
      <w:r w:rsidR="00576F11">
        <w:rPr>
          <w:rFonts w:cs="Times New Roman"/>
          <w:lang w:val="en-US"/>
        </w:rPr>
        <w:t>ADR</w:t>
      </w:r>
      <w:r w:rsidRPr="00AA2ED6">
        <w:rPr>
          <w:rFonts w:cs="Times New Roman"/>
          <w:lang w:val="en-US"/>
        </w:rPr>
        <w:t xml:space="preserve"> on the NASDAQ (equivalent to 3 million local shares), there is a lot of room for large volume pair</w:t>
      </w:r>
      <w:r w:rsidR="005D5CBE">
        <w:rPr>
          <w:rFonts w:cs="Times New Roman"/>
          <w:lang w:val="en-US"/>
        </w:rPr>
        <w:t>s</w:t>
      </w:r>
      <w:r w:rsidRPr="00AA2ED6">
        <w:rPr>
          <w:rFonts w:cs="Times New Roman"/>
          <w:lang w:val="en-US"/>
        </w:rPr>
        <w:t xml:space="preserve"> trading in Ryanair. </w:t>
      </w:r>
      <w:r w:rsidR="00362EBA">
        <w:rPr>
          <w:rFonts w:cs="Times New Roman"/>
          <w:lang w:val="en-US"/>
        </w:rPr>
        <w:t>Furthermore, it is difficult to confirm the patterns found in this research given the exceptional case of the Ryanair ADR premium. Finally, when working with high frequency data, many assumptions have to be made about the slippage model and on the prices at which may be traded. The fact that we work with aggregated data did not make this easier.</w:t>
      </w:r>
    </w:p>
    <w:p w14:paraId="3C26B713" w14:textId="4D4663E1" w:rsidR="00362EBA" w:rsidRDefault="00362EBA" w:rsidP="00362EBA">
      <w:pPr>
        <w:pStyle w:val="Heading2"/>
        <w:contextualSpacing/>
        <w:rPr>
          <w:rFonts w:cs="Times New Roman"/>
          <w:lang w:val="en-US"/>
        </w:rPr>
      </w:pPr>
      <w:bookmarkStart w:id="58" w:name="_Toc40906282"/>
      <w:r>
        <w:rPr>
          <w:rFonts w:cs="Times New Roman"/>
          <w:lang w:val="en-US"/>
        </w:rPr>
        <w:t>Final words</w:t>
      </w:r>
      <w:bookmarkEnd w:id="58"/>
    </w:p>
    <w:p w14:paraId="20728DE6" w14:textId="06A30250" w:rsidR="00362EBA" w:rsidRPr="00362EBA" w:rsidRDefault="00362EBA" w:rsidP="00362EBA">
      <w:pPr>
        <w:rPr>
          <w:lang w:val="en-US"/>
        </w:rPr>
      </w:pPr>
      <w:r>
        <w:rPr>
          <w:lang w:val="en-US"/>
        </w:rPr>
        <w:tab/>
      </w:r>
      <w:r w:rsidR="00873C31">
        <w:rPr>
          <w:lang w:val="en-US"/>
        </w:rPr>
        <w:t xml:space="preserve">Although the results of this research cannot be taken as conclusive evidence of the effectiveness of the described methods, it certainly does show that there are opportunities in the Ryanair ADR case that have not been exploited. Furthermore, the expectation that there should not be profitable trade opportunities in ADR to ODR pairs without a consistent price premium was met. The research question can thus be answered positively. This may be explained by the lack of interest of arbitrageurs to optimally maintain the price relationship because of the complexity of the underlying supply and demand mechanisms and the lack of scalability. We finally encourage the reader to extend the methods described in this research to pairs trading strategies in other closely related products or other applications in finance where price relationships are modelled. </w:t>
      </w:r>
    </w:p>
    <w:p w14:paraId="042E7004" w14:textId="6EE0B47D" w:rsidR="00362EBA" w:rsidRDefault="00362EBA">
      <w:pPr>
        <w:spacing w:line="240" w:lineRule="auto"/>
        <w:jc w:val="left"/>
        <w:rPr>
          <w:rStyle w:val="Heading2Char"/>
          <w:rFonts w:cs="Times New Roman"/>
        </w:rPr>
      </w:pPr>
    </w:p>
    <w:p w14:paraId="7BE7BBFE" w14:textId="27084AE8" w:rsidR="00767FC1" w:rsidRPr="004E5A3F" w:rsidRDefault="00767FC1" w:rsidP="00767FC1">
      <w:pPr>
        <w:spacing w:line="240" w:lineRule="auto"/>
        <w:jc w:val="left"/>
        <w:rPr>
          <w:i/>
          <w:iCs/>
          <w:color w:val="44546A" w:themeColor="text2"/>
          <w:sz w:val="18"/>
          <w:szCs w:val="18"/>
          <w:lang w:val="en-US"/>
        </w:rPr>
      </w:pPr>
      <w:bookmarkStart w:id="59" w:name="_Toc40906283"/>
      <w:r w:rsidRPr="00AA2ED6">
        <w:rPr>
          <w:rStyle w:val="Heading2Char"/>
          <w:rFonts w:cs="Times New Roman"/>
        </w:rPr>
        <w:lastRenderedPageBreak/>
        <w:t>Bibliography</w:t>
      </w:r>
      <w:bookmarkEnd w:id="59"/>
    </w:p>
    <w:sdt>
      <w:sdtPr>
        <w:rPr>
          <w:rFonts w:cs="Times New Roman"/>
          <w:b/>
          <w:bCs/>
        </w:rPr>
        <w:id w:val="1746911892"/>
        <w:docPartObj>
          <w:docPartGallery w:val="Bibliographies"/>
          <w:docPartUnique/>
        </w:docPartObj>
      </w:sdtPr>
      <w:sdtEndPr>
        <w:rPr>
          <w:b w:val="0"/>
          <w:bCs w:val="0"/>
          <w:sz w:val="21"/>
          <w:szCs w:val="21"/>
        </w:rPr>
      </w:sdtEndPr>
      <w:sdtContent>
        <w:p w14:paraId="0423EAA6" w14:textId="77777777" w:rsidR="00767FC1" w:rsidRPr="00EE7011" w:rsidRDefault="00767FC1" w:rsidP="00767FC1">
          <w:pPr>
            <w:contextualSpacing/>
            <w:rPr>
              <w:rFonts w:cs="Times New Roman"/>
              <w:sz w:val="15"/>
              <w:szCs w:val="15"/>
              <w:lang w:val="en-US" w:eastAsia="en-US" w:bidi="en-US"/>
            </w:rPr>
          </w:pPr>
        </w:p>
        <w:sdt>
          <w:sdtPr>
            <w:rPr>
              <w:rFonts w:cs="Times New Roman"/>
              <w:color w:val="000000" w:themeColor="text1"/>
            </w:rPr>
            <w:id w:val="111145805"/>
            <w:bibliography/>
          </w:sdtPr>
          <w:sdtEndPr>
            <w:rPr>
              <w:color w:val="auto"/>
              <w:sz w:val="21"/>
              <w:szCs w:val="21"/>
            </w:rPr>
          </w:sdtEndPr>
          <w:sdtContent>
            <w:p w14:paraId="4598D18A" w14:textId="77777777" w:rsidR="000578C9" w:rsidRDefault="00767FC1" w:rsidP="000578C9">
              <w:pPr>
                <w:pStyle w:val="Bibliography"/>
                <w:ind w:left="720" w:hanging="720"/>
                <w:rPr>
                  <w:noProof/>
                </w:rPr>
              </w:pPr>
              <w:r w:rsidRPr="00EE7011">
                <w:rPr>
                  <w:rFonts w:cs="Times New Roman"/>
                  <w:color w:val="000000" w:themeColor="text1"/>
                  <w:sz w:val="21"/>
                  <w:szCs w:val="21"/>
                </w:rPr>
                <w:fldChar w:fldCharType="begin"/>
              </w:r>
              <w:r w:rsidRPr="00EE7011">
                <w:rPr>
                  <w:rFonts w:cs="Times New Roman"/>
                  <w:color w:val="000000" w:themeColor="text1"/>
                  <w:sz w:val="21"/>
                  <w:szCs w:val="21"/>
                </w:rPr>
                <w:instrText xml:space="preserve"> BIBLIOGRAPHY </w:instrText>
              </w:r>
              <w:r w:rsidRPr="00EE7011">
                <w:rPr>
                  <w:rFonts w:cs="Times New Roman"/>
                  <w:color w:val="000000" w:themeColor="text1"/>
                  <w:sz w:val="21"/>
                  <w:szCs w:val="21"/>
                </w:rPr>
                <w:fldChar w:fldCharType="separate"/>
              </w:r>
              <w:r w:rsidR="000578C9">
                <w:rPr>
                  <w:noProof/>
                </w:rPr>
                <w:t xml:space="preserve">Grossman, S. J., &amp; Stiglitz, J. E. (1980). On the Impossibility of Informationally Efficient Markets. </w:t>
              </w:r>
              <w:r w:rsidR="000578C9">
                <w:rPr>
                  <w:i/>
                  <w:iCs/>
                  <w:noProof/>
                </w:rPr>
                <w:t>The American Economic Review, 70</w:t>
              </w:r>
              <w:r w:rsidR="000578C9">
                <w:rPr>
                  <w:noProof/>
                </w:rPr>
                <w:t>(3), 393-408.</w:t>
              </w:r>
            </w:p>
            <w:p w14:paraId="12AB69A9" w14:textId="77777777" w:rsidR="000578C9" w:rsidRDefault="000578C9" w:rsidP="000578C9">
              <w:pPr>
                <w:pStyle w:val="Bibliography"/>
                <w:ind w:left="720" w:hanging="720"/>
                <w:rPr>
                  <w:noProof/>
                </w:rPr>
              </w:pPr>
              <w:r>
                <w:rPr>
                  <w:noProof/>
                </w:rPr>
                <w:t>Alsayed , H., &amp; McGroarty, F. (2011). Arbitrage and the Law of One Price in theMarket for American Depository Receipts. School of Management, University of Southampton. UK.</w:t>
              </w:r>
            </w:p>
            <w:p w14:paraId="550139A8" w14:textId="77777777" w:rsidR="000578C9" w:rsidRDefault="000578C9" w:rsidP="000578C9">
              <w:pPr>
                <w:pStyle w:val="Bibliography"/>
                <w:ind w:left="720" w:hanging="720"/>
                <w:rPr>
                  <w:noProof/>
                </w:rPr>
              </w:pPr>
              <w:r>
                <w:rPr>
                  <w:noProof/>
                </w:rPr>
                <w:t xml:space="preserve">Rosenthal, L. (1983). An empirical test of the efficiency of the ADR market. </w:t>
              </w:r>
              <w:r>
                <w:rPr>
                  <w:i/>
                  <w:iCs/>
                  <w:noProof/>
                </w:rPr>
                <w:t>Journal of Banking &amp; Finance, 7</w:t>
              </w:r>
              <w:r>
                <w:rPr>
                  <w:noProof/>
                </w:rPr>
                <w:t>(1), 17-29.</w:t>
              </w:r>
            </w:p>
            <w:p w14:paraId="2B0DC3E4" w14:textId="77777777" w:rsidR="000578C9" w:rsidRDefault="000578C9" w:rsidP="000578C9">
              <w:pPr>
                <w:pStyle w:val="Bibliography"/>
                <w:ind w:left="720" w:hanging="720"/>
                <w:rPr>
                  <w:noProof/>
                </w:rPr>
              </w:pPr>
              <w:r>
                <w:rPr>
                  <w:noProof/>
                </w:rPr>
                <w:t xml:space="preserve">Chowdhry, B., &amp; Nanda, V. (1996). Stabilization, Syndication, and Pricing of IPOs. </w:t>
              </w:r>
              <w:r>
                <w:rPr>
                  <w:i/>
                  <w:iCs/>
                  <w:noProof/>
                </w:rPr>
                <w:t>Journal of Financial and Quantitative Analysis, 31</w:t>
              </w:r>
              <w:r>
                <w:rPr>
                  <w:noProof/>
                </w:rPr>
                <w:t>(1), 25-42.</w:t>
              </w:r>
            </w:p>
            <w:p w14:paraId="4A20BDD8" w14:textId="77777777" w:rsidR="000578C9" w:rsidRDefault="000578C9" w:rsidP="000578C9">
              <w:pPr>
                <w:pStyle w:val="Bibliography"/>
                <w:ind w:left="720" w:hanging="720"/>
                <w:rPr>
                  <w:noProof/>
                </w:rPr>
              </w:pPr>
              <w:r>
                <w:rPr>
                  <w:noProof/>
                </w:rPr>
                <w:t xml:space="preserve">Liu, L. (2014). </w:t>
              </w:r>
              <w:r>
                <w:rPr>
                  <w:i/>
                  <w:iCs/>
                  <w:noProof/>
                </w:rPr>
                <w:t>International Cross-Listing of Chinese Firms.</w:t>
              </w:r>
              <w:r>
                <w:rPr>
                  <w:noProof/>
                </w:rPr>
                <w:t xml:space="preserve"> IGI Global.</w:t>
              </w:r>
            </w:p>
            <w:p w14:paraId="651FF443" w14:textId="77777777" w:rsidR="000578C9" w:rsidRDefault="000578C9" w:rsidP="000578C9">
              <w:pPr>
                <w:pStyle w:val="Bibliography"/>
                <w:ind w:left="720" w:hanging="720"/>
                <w:rPr>
                  <w:noProof/>
                </w:rPr>
              </w:pPr>
              <w:r>
                <w:rPr>
                  <w:noProof/>
                </w:rPr>
                <w:t>Kurapka, D. (2000). The Truth About Price Differences Between ADRs and Their Home Shares. From https://www.thestreet.com/markets/the-truth-about-price-differences-between-adrs-and-their-home-shares-1094904</w:t>
              </w:r>
            </w:p>
            <w:p w14:paraId="15EAA4A8" w14:textId="77777777" w:rsidR="000578C9" w:rsidRDefault="000578C9" w:rsidP="000578C9">
              <w:pPr>
                <w:pStyle w:val="Bibliography"/>
                <w:ind w:left="720" w:hanging="720"/>
                <w:rPr>
                  <w:noProof/>
                </w:rPr>
              </w:pPr>
              <w:r>
                <w:rPr>
                  <w:noProof/>
                </w:rPr>
                <w:t>Chan, J. S., &amp; Subrahmany, M. G. (2008). Liquidity and Asset Prices in Multiple Markets. NYU Working Paper No. FIN-05-006.</w:t>
              </w:r>
            </w:p>
            <w:p w14:paraId="65BB6D3D" w14:textId="77777777" w:rsidR="000578C9" w:rsidRDefault="000578C9" w:rsidP="000578C9">
              <w:pPr>
                <w:pStyle w:val="Bibliography"/>
                <w:ind w:left="720" w:hanging="720"/>
                <w:rPr>
                  <w:noProof/>
                </w:rPr>
              </w:pPr>
              <w:r>
                <w:rPr>
                  <w:noProof/>
                </w:rPr>
                <w:t xml:space="preserve">Wigglesworth, R., &amp; Rennison, J. (2018). Bond Trading: technology finally disrupts a $50tn market. </w:t>
              </w:r>
              <w:r>
                <w:rPr>
                  <w:i/>
                  <w:iCs/>
                  <w:noProof/>
                </w:rPr>
                <w:t>Financial Times</w:t>
              </w:r>
              <w:r>
                <w:rPr>
                  <w:noProof/>
                </w:rPr>
                <w:t>.</w:t>
              </w:r>
            </w:p>
            <w:p w14:paraId="625A9D71" w14:textId="77777777" w:rsidR="000578C9" w:rsidRDefault="000578C9" w:rsidP="000578C9">
              <w:pPr>
                <w:pStyle w:val="Bibliography"/>
                <w:ind w:left="720" w:hanging="720"/>
                <w:rPr>
                  <w:noProof/>
                </w:rPr>
              </w:pPr>
              <w:r>
                <w:rPr>
                  <w:noProof/>
                </w:rPr>
                <w:t xml:space="preserve">Goetzmann, W., Gatev, E. G., &amp; Rouwenhorst, G. (1998). Pairs Trading: Performance of a Relative Value Arbitrage Rule. </w:t>
              </w:r>
              <w:r>
                <w:rPr>
                  <w:i/>
                  <w:iCs/>
                  <w:noProof/>
                </w:rPr>
                <w:t>Yale School of Management Working Papers</w:t>
              </w:r>
              <w:r>
                <w:rPr>
                  <w:noProof/>
                </w:rPr>
                <w:t>.</w:t>
              </w:r>
            </w:p>
            <w:p w14:paraId="4956E18D" w14:textId="77777777" w:rsidR="000578C9" w:rsidRDefault="000578C9" w:rsidP="000578C9">
              <w:pPr>
                <w:pStyle w:val="Bibliography"/>
                <w:ind w:left="720" w:hanging="720"/>
                <w:rPr>
                  <w:noProof/>
                </w:rPr>
              </w:pPr>
              <w:r>
                <w:rPr>
                  <w:noProof/>
                </w:rPr>
                <w:t xml:space="preserve">Krauss, C. (2017). Statistical arbitrage pairs trading strategies: Review and outlook. </w:t>
              </w:r>
              <w:r>
                <w:rPr>
                  <w:i/>
                  <w:iCs/>
                  <w:noProof/>
                </w:rPr>
                <w:t>Journal of Economic Surveys</w:t>
              </w:r>
              <w:r>
                <w:rPr>
                  <w:noProof/>
                </w:rPr>
                <w:t>(2), 513-545.</w:t>
              </w:r>
            </w:p>
            <w:p w14:paraId="2517AE79" w14:textId="77777777" w:rsidR="000578C9" w:rsidRDefault="000578C9" w:rsidP="000578C9">
              <w:pPr>
                <w:pStyle w:val="Bibliography"/>
                <w:ind w:left="720" w:hanging="720"/>
                <w:rPr>
                  <w:noProof/>
                </w:rPr>
              </w:pPr>
              <w:r>
                <w:rPr>
                  <w:noProof/>
                </w:rPr>
                <w:t xml:space="preserve">Engle, R. F., &amp; Granger, C. (1987). Co-Integration and Error Correction: Representation, Estimation, and Testing. </w:t>
              </w:r>
              <w:r>
                <w:rPr>
                  <w:i/>
                  <w:iCs/>
                  <w:noProof/>
                </w:rPr>
                <w:t>Econometrica, 55</w:t>
              </w:r>
              <w:r>
                <w:rPr>
                  <w:noProof/>
                </w:rPr>
                <w:t>(2), 251-276.</w:t>
              </w:r>
            </w:p>
            <w:p w14:paraId="188D200A" w14:textId="77777777" w:rsidR="000578C9" w:rsidRDefault="000578C9" w:rsidP="000578C9">
              <w:pPr>
                <w:pStyle w:val="Bibliography"/>
                <w:ind w:left="720" w:hanging="720"/>
                <w:rPr>
                  <w:noProof/>
                </w:rPr>
              </w:pPr>
              <w:r>
                <w:rPr>
                  <w:noProof/>
                </w:rPr>
                <w:lastRenderedPageBreak/>
                <w:t xml:space="preserve">Herlemont, D. (2003). Pairs trading, convergence trading, cointegration. </w:t>
              </w:r>
              <w:r>
                <w:rPr>
                  <w:i/>
                  <w:iCs/>
                  <w:noProof/>
                </w:rPr>
                <w:t xml:space="preserve">YATS Finances and Technology </w:t>
              </w:r>
              <w:r>
                <w:rPr>
                  <w:noProof/>
                </w:rPr>
                <w:t>.</w:t>
              </w:r>
            </w:p>
            <w:p w14:paraId="7912EF6E" w14:textId="77777777" w:rsidR="000578C9" w:rsidRDefault="000578C9" w:rsidP="000578C9">
              <w:pPr>
                <w:pStyle w:val="Bibliography"/>
                <w:ind w:left="720" w:hanging="720"/>
                <w:rPr>
                  <w:noProof/>
                </w:rPr>
              </w:pPr>
              <w:r>
                <w:rPr>
                  <w:noProof/>
                </w:rPr>
                <w:t xml:space="preserve">Fuller, W. A., &amp; Dickey, D. A. (1976). Distribution of the Estimators for Autoregressive Time Series with a Unit Root. </w:t>
              </w:r>
              <w:r>
                <w:rPr>
                  <w:i/>
                  <w:iCs/>
                  <w:noProof/>
                </w:rPr>
                <w:t>Journal of the American Statistical Association , 74</w:t>
              </w:r>
              <w:r>
                <w:rPr>
                  <w:noProof/>
                </w:rPr>
                <w:t>(366a), 427-431.</w:t>
              </w:r>
            </w:p>
            <w:p w14:paraId="667839F5" w14:textId="77777777" w:rsidR="000578C9" w:rsidRDefault="000578C9" w:rsidP="000578C9">
              <w:pPr>
                <w:pStyle w:val="Bibliography"/>
                <w:ind w:left="720" w:hanging="720"/>
                <w:rPr>
                  <w:noProof/>
                </w:rPr>
              </w:pPr>
              <w:r>
                <w:rPr>
                  <w:noProof/>
                </w:rPr>
                <w:t xml:space="preserve">Dunis, C., Giorgioni, G., Laws, J., &amp; RUdy, J. (2010). </w:t>
              </w:r>
              <w:r>
                <w:rPr>
                  <w:i/>
                  <w:iCs/>
                  <w:noProof/>
                </w:rPr>
                <w:t>Statistical Arbitrage and High-Frequency Data with an Application to Eurostoxx 50 Equities.</w:t>
              </w:r>
              <w:r>
                <w:rPr>
                  <w:noProof/>
                </w:rPr>
                <w:t xml:space="preserve"> Centre for International Banking, Economics and Finance, Liverpool.</w:t>
              </w:r>
            </w:p>
            <w:p w14:paraId="2D545488" w14:textId="77777777" w:rsidR="000578C9" w:rsidRDefault="000578C9" w:rsidP="000578C9">
              <w:pPr>
                <w:pStyle w:val="Bibliography"/>
                <w:ind w:left="720" w:hanging="720"/>
                <w:rPr>
                  <w:noProof/>
                </w:rPr>
              </w:pPr>
              <w:r>
                <w:rPr>
                  <w:noProof/>
                </w:rPr>
                <w:t xml:space="preserve">Huck, N., &amp; Afawubo, K. (2015). Pairs trading and selection methods: is cointegration superior? </w:t>
              </w:r>
              <w:r>
                <w:rPr>
                  <w:i/>
                  <w:iCs/>
                  <w:noProof/>
                </w:rPr>
                <w:t>Applied Economics, 47</w:t>
              </w:r>
              <w:r>
                <w:rPr>
                  <w:noProof/>
                </w:rPr>
                <w:t>(6), 599-613.</w:t>
              </w:r>
            </w:p>
            <w:p w14:paraId="173BA7CC" w14:textId="77777777" w:rsidR="000578C9" w:rsidRDefault="000578C9" w:rsidP="000578C9">
              <w:pPr>
                <w:pStyle w:val="Bibliography"/>
                <w:ind w:left="720" w:hanging="720"/>
                <w:rPr>
                  <w:noProof/>
                </w:rPr>
              </w:pPr>
              <w:r>
                <w:rPr>
                  <w:noProof/>
                </w:rPr>
                <w:t xml:space="preserve">Elliott, R. J., Van der Hoek, J., &amp; Malcolm, W. P. (2005). Pairs Trading. </w:t>
              </w:r>
              <w:r>
                <w:rPr>
                  <w:i/>
                  <w:iCs/>
                  <w:noProof/>
                </w:rPr>
                <w:t>Quantitative Finance, 5</w:t>
              </w:r>
              <w:r>
                <w:rPr>
                  <w:noProof/>
                </w:rPr>
                <w:t>(3), 271–276.</w:t>
              </w:r>
            </w:p>
            <w:p w14:paraId="66A0EE09" w14:textId="77777777" w:rsidR="000578C9" w:rsidRDefault="000578C9" w:rsidP="000578C9">
              <w:pPr>
                <w:pStyle w:val="Bibliography"/>
                <w:ind w:left="720" w:hanging="720"/>
                <w:rPr>
                  <w:noProof/>
                </w:rPr>
              </w:pPr>
              <w:r>
                <w:rPr>
                  <w:noProof/>
                </w:rPr>
                <w:t>J.P. Morgan. (2014, 2). From jpmorgan.com: https://www.jpmorgan.com/cm/BlobServer/ADR_Arbitrage_and_Program_Balances.pdf?blobkey=id&amp;blobwhere=1320635141557&amp;blobheader=application/pdf&amp;blobheadername1=Cache-Control&amp;blobheadervalue1=private&amp;blobcol=urldata&amp;blobtable=MungoBlobs</w:t>
              </w:r>
            </w:p>
            <w:p w14:paraId="46D8C090" w14:textId="77777777" w:rsidR="000578C9" w:rsidRDefault="000578C9" w:rsidP="000578C9">
              <w:pPr>
                <w:pStyle w:val="Bibliography"/>
                <w:ind w:left="720" w:hanging="720"/>
                <w:rPr>
                  <w:noProof/>
                </w:rPr>
              </w:pPr>
              <w:r>
                <w:rPr>
                  <w:noProof/>
                </w:rPr>
                <w:t xml:space="preserve">Ryanair. (2015, 4). </w:t>
              </w:r>
              <w:r>
                <w:rPr>
                  <w:i/>
                  <w:iCs/>
                  <w:noProof/>
                </w:rPr>
                <w:t>LIMITATIONS ON SHARE OWNERSHIP BY NON-EU NATIONALS.</w:t>
              </w:r>
              <w:r>
                <w:rPr>
                  <w:noProof/>
                </w:rPr>
                <w:t xml:space="preserve"> From https://investor.ryanair.com/wp-content/uploads/2015/04/2014-AR-Limitations-on-Share-Ownership.pdf</w:t>
              </w:r>
            </w:p>
            <w:p w14:paraId="0460205E" w14:textId="77777777" w:rsidR="000578C9" w:rsidRDefault="000578C9" w:rsidP="000578C9">
              <w:pPr>
                <w:pStyle w:val="Bibliography"/>
                <w:ind w:left="720" w:hanging="720"/>
                <w:rPr>
                  <w:noProof/>
                </w:rPr>
              </w:pPr>
              <w:r>
                <w:rPr>
                  <w:noProof/>
                </w:rPr>
                <w:t xml:space="preserve">Ryanair. (2020). </w:t>
              </w:r>
              <w:r>
                <w:rPr>
                  <w:i/>
                  <w:iCs/>
                  <w:noProof/>
                </w:rPr>
                <w:t>Hard Brexit &amp; Non-EU shareholders.</w:t>
              </w:r>
              <w:r>
                <w:rPr>
                  <w:noProof/>
                </w:rPr>
                <w:t xml:space="preserve"> From https://investor.ryanair.com/brexit/</w:t>
              </w:r>
            </w:p>
            <w:p w14:paraId="76C677A2" w14:textId="77777777" w:rsidR="000578C9" w:rsidRDefault="000578C9" w:rsidP="000578C9">
              <w:pPr>
                <w:pStyle w:val="Bibliography"/>
                <w:ind w:left="720" w:hanging="720"/>
                <w:rPr>
                  <w:noProof/>
                </w:rPr>
              </w:pPr>
              <w:r>
                <w:rPr>
                  <w:noProof/>
                </w:rPr>
                <w:t xml:space="preserve">Church, E. (2002, 2 5). </w:t>
              </w:r>
              <w:r>
                <w:rPr>
                  <w:i/>
                  <w:iCs/>
                  <w:noProof/>
                </w:rPr>
                <w:t>Ryanair: Too U.S. for us.</w:t>
              </w:r>
              <w:r>
                <w:rPr>
                  <w:noProof/>
                </w:rPr>
                <w:t xml:space="preserve"> From marketwatch.</w:t>
              </w:r>
            </w:p>
            <w:p w14:paraId="36E8789D" w14:textId="77777777" w:rsidR="000578C9" w:rsidRDefault="000578C9" w:rsidP="000578C9">
              <w:pPr>
                <w:pStyle w:val="Bibliography"/>
                <w:ind w:left="720" w:hanging="720"/>
                <w:rPr>
                  <w:noProof/>
                </w:rPr>
              </w:pPr>
              <w:r>
                <w:rPr>
                  <w:noProof/>
                </w:rPr>
                <w:t xml:space="preserve">MSCI. (2019). </w:t>
              </w:r>
              <w:r>
                <w:rPr>
                  <w:i/>
                  <w:iCs/>
                  <w:noProof/>
                </w:rPr>
                <w:t>Consultation on specific topics related to investment limits.</w:t>
              </w:r>
              <w:r>
                <w:rPr>
                  <w:noProof/>
                </w:rPr>
                <w:t xml:space="preserve"> </w:t>
              </w:r>
            </w:p>
            <w:p w14:paraId="0F67F522" w14:textId="77777777" w:rsidR="000578C9" w:rsidRDefault="000578C9" w:rsidP="000578C9">
              <w:pPr>
                <w:pStyle w:val="Bibliography"/>
                <w:ind w:left="720" w:hanging="720"/>
                <w:rPr>
                  <w:noProof/>
                </w:rPr>
              </w:pPr>
              <w:r>
                <w:rPr>
                  <w:noProof/>
                </w:rPr>
                <w:lastRenderedPageBreak/>
                <w:t xml:space="preserve">Spero, J., &amp; Stafford, P. (2019, 3 11). </w:t>
              </w:r>
              <w:r>
                <w:rPr>
                  <w:i/>
                  <w:iCs/>
                  <w:noProof/>
                </w:rPr>
                <w:t>Ryanair and KT face stock turmoil over removal from indices.</w:t>
              </w:r>
              <w:r>
                <w:rPr>
                  <w:noProof/>
                </w:rPr>
                <w:t xml:space="preserve"> From Financial Times.</w:t>
              </w:r>
            </w:p>
            <w:p w14:paraId="2233C184" w14:textId="77777777" w:rsidR="000578C9" w:rsidRDefault="000578C9" w:rsidP="000578C9">
              <w:pPr>
                <w:pStyle w:val="Bibliography"/>
                <w:ind w:left="720" w:hanging="720"/>
                <w:rPr>
                  <w:noProof/>
                </w:rPr>
              </w:pPr>
              <w:r>
                <w:rPr>
                  <w:noProof/>
                </w:rPr>
                <w:t xml:space="preserve">Allen, M., &amp; Bercich, J. (2016, 11 2). </w:t>
              </w:r>
              <w:r>
                <w:rPr>
                  <w:i/>
                  <w:iCs/>
                  <w:noProof/>
                </w:rPr>
                <w:t>Insight.</w:t>
              </w:r>
              <w:r>
                <w:rPr>
                  <w:noProof/>
                </w:rPr>
                <w:t xml:space="preserve"> From https://www.fca.org.uk/insight/uk-equity-trading-costs-continue-decline</w:t>
              </w:r>
            </w:p>
            <w:p w14:paraId="3693A637" w14:textId="77777777" w:rsidR="000578C9" w:rsidRDefault="000578C9" w:rsidP="000578C9">
              <w:pPr>
                <w:pStyle w:val="Bibliography"/>
                <w:ind w:left="720" w:hanging="720"/>
                <w:rPr>
                  <w:noProof/>
                </w:rPr>
              </w:pPr>
              <w:r>
                <w:rPr>
                  <w:noProof/>
                </w:rPr>
                <w:t xml:space="preserve">Kalman, R. E. (1960). A New Approach to Linear Filtering and Prediction Problems. </w:t>
              </w:r>
              <w:r>
                <w:rPr>
                  <w:i/>
                  <w:iCs/>
                  <w:noProof/>
                </w:rPr>
                <w:t>Journal of Basic Engineering</w:t>
              </w:r>
              <w:r>
                <w:rPr>
                  <w:noProof/>
                </w:rPr>
                <w:t>, 35-45.</w:t>
              </w:r>
            </w:p>
            <w:p w14:paraId="595C6DD6" w14:textId="77777777" w:rsidR="000578C9" w:rsidRDefault="000578C9" w:rsidP="000578C9">
              <w:pPr>
                <w:pStyle w:val="Bibliography"/>
                <w:ind w:left="720" w:hanging="720"/>
                <w:rPr>
                  <w:noProof/>
                </w:rPr>
              </w:pPr>
              <w:r>
                <w:rPr>
                  <w:noProof/>
                </w:rPr>
                <w:t xml:space="preserve">Cowpertwait, P., &amp; Metcalfe, A. (2009). </w:t>
              </w:r>
              <w:r>
                <w:rPr>
                  <w:i/>
                  <w:iCs/>
                  <w:noProof/>
                </w:rPr>
                <w:t>Introductory Time Series with R.</w:t>
              </w:r>
              <w:r>
                <w:rPr>
                  <w:noProof/>
                </w:rPr>
                <w:t xml:space="preserve"> Springer.</w:t>
              </w:r>
            </w:p>
            <w:p w14:paraId="49EE8D1F" w14:textId="77777777" w:rsidR="000578C9" w:rsidRDefault="000578C9" w:rsidP="000578C9">
              <w:pPr>
                <w:pStyle w:val="Bibliography"/>
                <w:ind w:left="720" w:hanging="720"/>
                <w:rPr>
                  <w:noProof/>
                </w:rPr>
              </w:pPr>
              <w:r>
                <w:rPr>
                  <w:noProof/>
                </w:rPr>
                <w:t xml:space="preserve">Pole, A., West, M., &amp; Harrison, J. (1994). </w:t>
              </w:r>
              <w:r>
                <w:rPr>
                  <w:i/>
                  <w:iCs/>
                  <w:noProof/>
                </w:rPr>
                <w:t>Applied Bayesian Forecasting and Time Series Analysis.</w:t>
              </w:r>
              <w:r>
                <w:rPr>
                  <w:noProof/>
                </w:rPr>
                <w:t xml:space="preserve"> Chapman &amp; Hall.</w:t>
              </w:r>
            </w:p>
            <w:p w14:paraId="5FA8CB0E" w14:textId="77777777" w:rsidR="000578C9" w:rsidRDefault="000578C9" w:rsidP="000578C9">
              <w:pPr>
                <w:pStyle w:val="Bibliography"/>
                <w:ind w:left="720" w:hanging="720"/>
                <w:rPr>
                  <w:noProof/>
                </w:rPr>
              </w:pPr>
              <w:r>
                <w:rPr>
                  <w:noProof/>
                </w:rPr>
                <w:t xml:space="preserve">Quantstart. (2019). </w:t>
              </w:r>
              <w:r>
                <w:rPr>
                  <w:i/>
                  <w:iCs/>
                  <w:noProof/>
                </w:rPr>
                <w:t>State Space Models and the Kalman Filter.</w:t>
              </w:r>
              <w:r>
                <w:rPr>
                  <w:noProof/>
                </w:rPr>
                <w:t xml:space="preserve"> From Quantstart: https://www.quantstart.com/articles/State-Space-Models-and-the-Kalman-Filter/</w:t>
              </w:r>
            </w:p>
            <w:p w14:paraId="6982CE65" w14:textId="77777777" w:rsidR="000578C9" w:rsidRDefault="000578C9" w:rsidP="000578C9">
              <w:pPr>
                <w:pStyle w:val="Bibliography"/>
                <w:ind w:left="720" w:hanging="720"/>
                <w:rPr>
                  <w:noProof/>
                </w:rPr>
              </w:pPr>
              <w:r>
                <w:rPr>
                  <w:noProof/>
                </w:rPr>
                <w:t xml:space="preserve">Welch, G., &amp; Bishop, G. (1995). </w:t>
              </w:r>
              <w:r>
                <w:rPr>
                  <w:i/>
                  <w:iCs/>
                  <w:noProof/>
                </w:rPr>
                <w:t>An Introduction to the Kalman Filter.</w:t>
              </w:r>
              <w:r>
                <w:rPr>
                  <w:noProof/>
                </w:rPr>
                <w:t xml:space="preserve"> University of North Carolina at Chapel Hill.</w:t>
              </w:r>
            </w:p>
            <w:p w14:paraId="5A34F1A0" w14:textId="77777777" w:rsidR="000578C9" w:rsidRDefault="000578C9" w:rsidP="000578C9">
              <w:pPr>
                <w:pStyle w:val="Bibliography"/>
                <w:ind w:left="720" w:hanging="720"/>
                <w:rPr>
                  <w:noProof/>
                </w:rPr>
              </w:pPr>
              <w:r>
                <w:rPr>
                  <w:noProof/>
                </w:rPr>
                <w:t xml:space="preserve">Bayes, T., &amp; Price, R. (1763). An Essay towards solving a Problem in the Doctrine of Chance. </w:t>
              </w:r>
              <w:r>
                <w:rPr>
                  <w:i/>
                  <w:iCs/>
                  <w:noProof/>
                </w:rPr>
                <w:t>Philosophical Transactions of the Royal Society of London, 53</w:t>
              </w:r>
              <w:r>
                <w:rPr>
                  <w:noProof/>
                </w:rPr>
                <w:t>, 370–418.</w:t>
              </w:r>
            </w:p>
            <w:p w14:paraId="4C1DD4F5" w14:textId="77777777" w:rsidR="00767FC1" w:rsidRPr="00EE7011" w:rsidRDefault="00767FC1" w:rsidP="000578C9">
              <w:pPr>
                <w:contextualSpacing/>
                <w:rPr>
                  <w:rFonts w:cs="Times New Roman"/>
                  <w:sz w:val="21"/>
                  <w:szCs w:val="21"/>
                </w:rPr>
              </w:pPr>
              <w:r w:rsidRPr="00EE7011">
                <w:rPr>
                  <w:rFonts w:cs="Times New Roman"/>
                  <w:b/>
                  <w:bCs/>
                  <w:noProof/>
                  <w:color w:val="000000" w:themeColor="text1"/>
                  <w:sz w:val="21"/>
                  <w:szCs w:val="21"/>
                </w:rPr>
                <w:fldChar w:fldCharType="end"/>
              </w:r>
            </w:p>
          </w:sdtContent>
        </w:sdt>
      </w:sdtContent>
    </w:sdt>
    <w:p w14:paraId="2F7F9239" w14:textId="77777777" w:rsidR="00767FC1" w:rsidRPr="00EE7011" w:rsidRDefault="00767FC1" w:rsidP="00767FC1">
      <w:pPr>
        <w:contextualSpacing/>
        <w:rPr>
          <w:rFonts w:cs="Times New Roman"/>
          <w:lang w:val="en-US"/>
        </w:rPr>
      </w:pPr>
    </w:p>
    <w:p w14:paraId="4C1958AB" w14:textId="77777777" w:rsidR="00767FC1" w:rsidRPr="00EE7011" w:rsidRDefault="00767FC1" w:rsidP="00767FC1">
      <w:pPr>
        <w:contextualSpacing/>
        <w:rPr>
          <w:rFonts w:cs="Times New Roman"/>
          <w:sz w:val="21"/>
          <w:szCs w:val="21"/>
          <w:lang w:val="en-US"/>
        </w:rPr>
      </w:pPr>
    </w:p>
    <w:p w14:paraId="036B684C" w14:textId="77777777" w:rsidR="00767FC1" w:rsidRPr="00EE7011" w:rsidRDefault="00767FC1" w:rsidP="00767FC1">
      <w:pPr>
        <w:contextualSpacing/>
        <w:rPr>
          <w:rFonts w:cs="Times New Roman"/>
          <w:sz w:val="21"/>
          <w:szCs w:val="21"/>
          <w:lang w:val="en-US"/>
        </w:rPr>
      </w:pPr>
    </w:p>
    <w:p w14:paraId="1B624921" w14:textId="77777777" w:rsidR="00767FC1" w:rsidRDefault="00767FC1">
      <w:pPr>
        <w:spacing w:line="240" w:lineRule="auto"/>
        <w:jc w:val="left"/>
        <w:rPr>
          <w:rFonts w:eastAsiaTheme="majorEastAsia" w:cs="Times New Roman"/>
          <w:b/>
          <w:bCs/>
          <w:color w:val="2F5496" w:themeColor="accent1" w:themeShade="BF"/>
          <w:sz w:val="28"/>
          <w:szCs w:val="28"/>
          <w:lang w:val="en-US" w:eastAsia="en-US" w:bidi="en-US"/>
        </w:rPr>
      </w:pPr>
      <w:r>
        <w:rPr>
          <w:rFonts w:cs="Times New Roman"/>
        </w:rPr>
        <w:br w:type="page"/>
      </w:r>
    </w:p>
    <w:p w14:paraId="0019B35C" w14:textId="5212DC99" w:rsidR="00F87DBF" w:rsidRDefault="00F87DBF" w:rsidP="00BD61EA">
      <w:pPr>
        <w:pStyle w:val="Heading1"/>
        <w:spacing w:line="480" w:lineRule="auto"/>
        <w:contextualSpacing/>
        <w:rPr>
          <w:rFonts w:cs="Times New Roman"/>
        </w:rPr>
      </w:pPr>
      <w:bookmarkStart w:id="60" w:name="_Toc40906284"/>
      <w:r w:rsidRPr="00AA2ED6">
        <w:rPr>
          <w:rFonts w:cs="Times New Roman"/>
        </w:rPr>
        <w:lastRenderedPageBreak/>
        <w:t>Appendix</w:t>
      </w:r>
      <w:bookmarkEnd w:id="60"/>
    </w:p>
    <w:p w14:paraId="0DDD16E4" w14:textId="6D7ED7D3" w:rsidR="00FF3E46" w:rsidRPr="0002193B" w:rsidRDefault="00FF3E46" w:rsidP="00FF3E46">
      <w:pPr>
        <w:pStyle w:val="Heading2"/>
        <w:rPr>
          <w:lang w:val="en-US"/>
        </w:rPr>
      </w:pPr>
      <w:bookmarkStart w:id="61" w:name="_Toc40906285"/>
      <w:r>
        <w:rPr>
          <w:lang w:val="en-US"/>
        </w:rPr>
        <w:t xml:space="preserve">Kalman filter </w:t>
      </w:r>
      <w:r w:rsidR="006E61A0">
        <w:rPr>
          <w:lang w:val="en-US"/>
        </w:rPr>
        <w:t>equations</w:t>
      </w:r>
      <w:bookmarkEnd w:id="61"/>
    </w:p>
    <w:p w14:paraId="0A9F13DD" w14:textId="14618532" w:rsidR="006E61A0" w:rsidRDefault="00FF3E46" w:rsidP="006E61A0">
      <w:pPr>
        <w:ind w:firstLine="720"/>
        <w:rPr>
          <w:lang w:val="en-US"/>
        </w:rPr>
      </w:pPr>
      <w:r>
        <w:rPr>
          <w:lang w:val="en-US"/>
        </w:rPr>
        <w:t>Overview of relationships:</w:t>
      </w:r>
    </w:p>
    <w:p w14:paraId="7C3F8615" w14:textId="77777777" w:rsidR="006E61A0" w:rsidRDefault="006E61A0" w:rsidP="006E61A0">
      <w:pPr>
        <w:ind w:firstLine="720"/>
        <w:rPr>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964"/>
        <w:gridCol w:w="5046"/>
      </w:tblGrid>
      <w:tr w:rsidR="00FF3E46" w14:paraId="23FC6D34" w14:textId="77777777" w:rsidTr="00362EBA">
        <w:trPr>
          <w:trHeight w:val="2161"/>
        </w:trPr>
        <w:tc>
          <w:tcPr>
            <w:tcW w:w="3964" w:type="dxa"/>
          </w:tcPr>
          <w:p w14:paraId="74971D23" w14:textId="77777777" w:rsidR="00FF3E46" w:rsidRPr="00377496" w:rsidRDefault="00FF3E46" w:rsidP="00362EBA">
            <w:pPr>
              <w:ind w:firstLine="72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t-1</m:t>
                    </m:r>
                  </m:sub>
                </m:sSub>
              </m:oMath>
            </m:oMathPara>
          </w:p>
          <w:p w14:paraId="6445B6FB" w14:textId="77777777" w:rsidR="00FF3E46" w:rsidRPr="00377496" w:rsidRDefault="00FF3E46" w:rsidP="00362EBA">
            <w:pPr>
              <w:ind w:firstLine="72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t</m:t>
                    </m:r>
                  </m:sub>
                  <m:sup>
                    <m:r>
                      <w:rPr>
                        <w:rFonts w:ascii="Cambria Math" w:hAnsi="Cambria Math"/>
                        <w:lang w:val="en-US"/>
                      </w:rPr>
                      <m:t>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r>
                  <w:rPr>
                    <w:rFonts w:ascii="Cambria Math" w:hAnsi="Cambria Math"/>
                    <w:lang w:val="en-US"/>
                  </w:rPr>
                  <m:t xml:space="preserve"> </m:t>
                </m:r>
              </m:oMath>
            </m:oMathPara>
          </w:p>
          <w:p w14:paraId="6189B158" w14:textId="77777777" w:rsidR="00FF3E46" w:rsidRPr="00377496" w:rsidRDefault="00FF3E46" w:rsidP="00362EBA">
            <w:pPr>
              <w:ind w:firstLine="72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m:oMathPara>
          </w:p>
          <w:p w14:paraId="7A6567F7" w14:textId="77777777" w:rsidR="00FF3E46" w:rsidRPr="00377496" w:rsidRDefault="00FF3E46" w:rsidP="00362EBA">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t</m:t>
                    </m:r>
                  </m:sub>
                </m:sSub>
              </m:oMath>
            </m:oMathPara>
          </w:p>
        </w:tc>
        <w:tc>
          <w:tcPr>
            <w:tcW w:w="5046" w:type="dxa"/>
          </w:tcPr>
          <w:p w14:paraId="1F525742" w14:textId="77777777" w:rsidR="00FF3E46" w:rsidRPr="00377496" w:rsidRDefault="00FF3E46" w:rsidP="00362EBA">
            <w:pPr>
              <w:ind w:firstLine="72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t</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oMath>
            </m:oMathPara>
          </w:p>
          <w:p w14:paraId="34EA4170" w14:textId="77777777" w:rsidR="00FF3E46" w:rsidRPr="00377496" w:rsidRDefault="00FF3E46" w:rsidP="00362EBA">
            <w:pPr>
              <w:ind w:firstLine="72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t</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m:oMathPara>
          </w:p>
          <w:p w14:paraId="19DD43F3" w14:textId="77777777" w:rsidR="00FF3E46" w:rsidRPr="00377496" w:rsidRDefault="00FF3E46" w:rsidP="00362EBA">
            <w:pPr>
              <w:ind w:firstLine="72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-1</m:t>
                    </m:r>
                  </m:sup>
                </m:sSubSup>
              </m:oMath>
            </m:oMathPara>
          </w:p>
          <w:p w14:paraId="686BFF0A" w14:textId="77777777" w:rsidR="00FF3E46" w:rsidRPr="006E61A0" w:rsidRDefault="00FF3E46" w:rsidP="008B6C36">
            <w:pPr>
              <w:ind w:firstLine="72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m:t>
                    </m:r>
                  </m:sub>
                </m:sSub>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t</m:t>
                    </m:r>
                  </m:sub>
                  <m:sup>
                    <m:r>
                      <w:rPr>
                        <w:rFonts w:ascii="Cambria Math" w:hAnsi="Cambria Math"/>
                        <w:lang w:val="en-US"/>
                      </w:rPr>
                      <m:t>T</m:t>
                    </m:r>
                  </m:sup>
                </m:sSubSup>
              </m:oMath>
            </m:oMathPara>
          </w:p>
          <w:p w14:paraId="6F65806B" w14:textId="62C2DB82" w:rsidR="006E61A0" w:rsidRPr="008B6C36" w:rsidRDefault="006E61A0" w:rsidP="008B6C36">
            <w:pPr>
              <w:ind w:firstLine="720"/>
              <w:rPr>
                <w:lang w:val="en-US"/>
              </w:rPr>
            </w:pPr>
          </w:p>
        </w:tc>
      </w:tr>
    </w:tbl>
    <w:p w14:paraId="25F61FC3" w14:textId="0329E9DF" w:rsidR="00FF3E46" w:rsidRDefault="00FF3E46" w:rsidP="006E61A0">
      <w:pPr>
        <w:ind w:firstLine="720"/>
        <w:rPr>
          <w:lang w:val="en-US"/>
        </w:rPr>
      </w:pPr>
      <w:r>
        <w:rPr>
          <w:lang w:val="en-US"/>
        </w:rPr>
        <w:t>Each of the components of the Bayes’ rule equation (4) is modelled as a multivariate normal distribution. Distribution of prior belief of current state has mean of previous mean multiplied with the current transition matrix and variance developing as the previous state covariance matrix multiplied by the squared transition matrix plus the covariance matrix of the system noise.</w:t>
      </w:r>
    </w:p>
    <w:p w14:paraId="79FDB04D" w14:textId="77777777" w:rsidR="006E61A0" w:rsidRDefault="006E61A0" w:rsidP="006E61A0">
      <w:pPr>
        <w:ind w:firstLine="720"/>
        <w:rPr>
          <w:lang w:val="en-US"/>
        </w:rPr>
      </w:pPr>
    </w:p>
    <w:p w14:paraId="037FB5A0" w14:textId="13C9C0EE" w:rsidR="008B6C36" w:rsidRPr="006E61A0" w:rsidRDefault="008B6C36" w:rsidP="008B6C36">
      <w:pPr>
        <w:ind w:firstLine="720"/>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r>
                    <w:rPr>
                      <w:rFonts w:ascii="Cambria Math" w:hAnsi="Cambria Math"/>
                      <w:lang w:val="en-US"/>
                    </w:rPr>
                    <m:t>|D</m:t>
                  </m:r>
                </m:e>
                <m:sub>
                  <m:r>
                    <w:rPr>
                      <w:rFonts w:ascii="Cambria Math" w:hAnsi="Cambria Math"/>
                      <w:lang w:val="en-US"/>
                    </w:rPr>
                    <m:t>t-1</m:t>
                  </m:r>
                </m:sub>
              </m:sSub>
              <m:r>
                <m:rPr>
                  <m:scr m:val="script"/>
                </m:rPr>
                <w:rPr>
                  <w:rFonts w:ascii="Cambria Math" w:hAnsi="Cambria Math"/>
                  <w:lang w:val="en-US"/>
                </w:rPr>
                <m:t xml:space="preserve"> ∼N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14</m:t>
                  </m:r>
                </m:e>
              </m:d>
            </m:e>
          </m:eqArr>
        </m:oMath>
      </m:oMathPara>
    </w:p>
    <w:p w14:paraId="3DFB346A" w14:textId="77777777" w:rsidR="006E61A0" w:rsidRPr="008B6C36" w:rsidRDefault="006E61A0" w:rsidP="008B6C36">
      <w:pPr>
        <w:ind w:firstLine="720"/>
        <w:rPr>
          <w:lang w:val="en-US"/>
        </w:rPr>
      </w:pPr>
    </w:p>
    <w:p w14:paraId="573D9F6F" w14:textId="63984C67" w:rsidR="00FF3E46" w:rsidRDefault="00FF3E46" w:rsidP="006E61A0">
      <w:pPr>
        <w:ind w:firstLine="720"/>
        <w:rPr>
          <w:lang w:val="en-US"/>
        </w:rPr>
      </w:pPr>
      <w:r>
        <w:rPr>
          <w:lang w:val="en-US"/>
        </w:rPr>
        <w:t>The likelihood function of the current observation has mean of the current state multiplied by the matrix of equation (3) and variance equal to the measurement error covariance matrix.</w:t>
      </w:r>
    </w:p>
    <w:p w14:paraId="64B80879" w14:textId="77777777" w:rsidR="006E61A0" w:rsidRDefault="006E61A0" w:rsidP="006E61A0">
      <w:pPr>
        <w:ind w:firstLine="720"/>
        <w:rPr>
          <w:lang w:val="en-US"/>
        </w:rPr>
      </w:pPr>
    </w:p>
    <w:p w14:paraId="6DEB3B55" w14:textId="6916AB0F" w:rsidR="008B6C36" w:rsidRPr="006E61A0" w:rsidRDefault="008B6C36" w:rsidP="008B6C36">
      <w:pPr>
        <w:ind w:firstLine="720"/>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r>
                <m:rPr>
                  <m:scr m:val="script"/>
                </m:rPr>
                <w:rPr>
                  <w:rFonts w:ascii="Cambria Math" w:hAnsi="Cambria Math"/>
                  <w:lang w:val="en-US"/>
                </w:rPr>
                <m:t xml:space="preserve">  ∼N</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t</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15</m:t>
                  </m:r>
                </m:e>
              </m:d>
            </m:e>
          </m:eqArr>
        </m:oMath>
      </m:oMathPara>
    </w:p>
    <w:p w14:paraId="25AD5583" w14:textId="77777777" w:rsidR="006E61A0" w:rsidRPr="008B6C36" w:rsidRDefault="006E61A0" w:rsidP="008B6C36">
      <w:pPr>
        <w:ind w:firstLine="720"/>
        <w:rPr>
          <w:lang w:val="en-US"/>
        </w:rPr>
      </w:pPr>
    </w:p>
    <w:p w14:paraId="72C54DA3" w14:textId="65D85878" w:rsidR="00FF3E46" w:rsidRDefault="00FF3E46" w:rsidP="006E61A0">
      <w:pPr>
        <w:ind w:firstLine="720"/>
        <w:rPr>
          <w:lang w:val="en-US"/>
        </w:rPr>
      </w:pPr>
      <w:r>
        <w:rPr>
          <w:lang w:val="en-US"/>
        </w:rPr>
        <w:lastRenderedPageBreak/>
        <w:t>Finally, the distribution of the posterior belief of the current state has mean and variance equal to those of the prior belief plus a factor incorporating the new information of the current observation which can be derived from the relationships seen above.</w:t>
      </w:r>
    </w:p>
    <w:p w14:paraId="37C6E051" w14:textId="77777777" w:rsidR="006E61A0" w:rsidRDefault="006E61A0" w:rsidP="006E61A0">
      <w:pPr>
        <w:ind w:firstLine="720"/>
        <w:rPr>
          <w:lang w:val="en-US"/>
        </w:rPr>
      </w:pPr>
    </w:p>
    <w:p w14:paraId="3DDFB256" w14:textId="39EF2AD8" w:rsidR="006E61A0" w:rsidRPr="008B6C36" w:rsidRDefault="008B6C36" w:rsidP="006E61A0">
      <w:pPr>
        <w:ind w:firstLine="720"/>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r>
                    <w:rPr>
                      <w:rFonts w:ascii="Cambria Math" w:hAnsi="Cambria Math"/>
                      <w:lang w:val="en-US"/>
                    </w:rPr>
                    <m:t>|D</m:t>
                  </m:r>
                </m:e>
                <m:sub>
                  <m:r>
                    <w:rPr>
                      <w:rFonts w:ascii="Cambria Math" w:hAnsi="Cambria Math"/>
                      <w:lang w:val="en-US"/>
                    </w:rPr>
                    <m:t>t</m:t>
                  </m:r>
                </m:sub>
              </m:sSub>
              <m:r>
                <m:rPr>
                  <m:scr m:val="script"/>
                </m:rPr>
                <w:rPr>
                  <w:rFonts w:ascii="Cambria Math" w:hAnsi="Cambria Math"/>
                  <w:lang w:val="en-US"/>
                </w:rPr>
                <m:t xml:space="preserve">  ∼N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16</m:t>
                  </m:r>
                </m:e>
              </m:d>
            </m:e>
          </m:eqArr>
        </m:oMath>
      </m:oMathPara>
    </w:p>
    <w:p w14:paraId="4BAD2305" w14:textId="2D3141D2" w:rsidR="006E61A0" w:rsidRDefault="006E61A0" w:rsidP="006E61A0">
      <w:pPr>
        <w:ind w:firstLine="720"/>
        <w:rPr>
          <w:lang w:val="en-US" w:eastAsia="en-US" w:bidi="en-US"/>
        </w:rPr>
      </w:pPr>
      <w:r>
        <w:rPr>
          <w:lang w:val="en-US" w:eastAsia="en-US" w:bidi="en-US"/>
        </w:rPr>
        <w:t>In order to make forecasts, we derive the expected value and variance of the one step ahead observation given the historical data up to the current period in equations (17) and (18).</w:t>
      </w:r>
    </w:p>
    <w:p w14:paraId="55B6EE14" w14:textId="77777777" w:rsidR="006E61A0" w:rsidRDefault="006E61A0" w:rsidP="006E61A0">
      <w:pPr>
        <w:ind w:firstLine="720"/>
        <w:rPr>
          <w:lang w:val="en-US" w:eastAsia="en-US" w:bidi="en-US"/>
        </w:rPr>
      </w:pPr>
    </w:p>
    <w:p w14:paraId="214C556C" w14:textId="6F21BDDA" w:rsidR="001B3EFF" w:rsidRPr="001B3EFF" w:rsidRDefault="001B3EFF" w:rsidP="00FF3E46">
      <w:pPr>
        <w:rPr>
          <w:lang w:val="en-US" w:eastAsia="en-US" w:bidi="en-US"/>
        </w:rPr>
      </w:pPr>
      <m:oMathPara>
        <m:oMath>
          <m:eqArr>
            <m:eqArrPr>
              <m:maxDist m:val="1"/>
              <m:ctrlPr>
                <w:rPr>
                  <w:rFonts w:ascii="Cambria Math" w:hAnsi="Cambria Math"/>
                  <w:i/>
                  <w:lang w:val="en-US"/>
                </w:rPr>
              </m:ctrlPr>
            </m:eqArrPr>
            <m:e>
              <m:r>
                <w:rPr>
                  <w:rFonts w:ascii="Cambria Math" w:hAnsi="Cambria Math"/>
                  <w:lang w:val="en-US" w:eastAsia="en-US" w:bidi="en-US"/>
                </w:rPr>
                <m:t>E</m:t>
              </m:r>
              <m:d>
                <m:dPr>
                  <m:begChr m:val="["/>
                  <m:endChr m:val="]"/>
                  <m:ctrlPr>
                    <w:rPr>
                      <w:rFonts w:ascii="Cambria Math" w:hAnsi="Cambria Math"/>
                      <w:i/>
                      <w:lang w:val="en-US" w:eastAsia="en-US" w:bidi="en-US"/>
                    </w:rPr>
                  </m:ctrlPr>
                </m:dPr>
                <m:e>
                  <m:sSub>
                    <m:sSubPr>
                      <m:ctrlPr>
                        <w:rPr>
                          <w:rFonts w:ascii="Cambria Math" w:hAnsi="Cambria Math"/>
                          <w:i/>
                          <w:lang w:val="en-US" w:eastAsia="en-US" w:bidi="en-US"/>
                        </w:rPr>
                      </m:ctrlPr>
                    </m:sSubPr>
                    <m:e>
                      <m:r>
                        <w:rPr>
                          <w:rFonts w:ascii="Cambria Math" w:hAnsi="Cambria Math"/>
                          <w:lang w:val="en-US" w:eastAsia="en-US" w:bidi="en-US"/>
                        </w:rPr>
                        <m:t>y</m:t>
                      </m:r>
                    </m:e>
                    <m:sub>
                      <m:r>
                        <w:rPr>
                          <w:rFonts w:ascii="Cambria Math" w:hAnsi="Cambria Math"/>
                          <w:lang w:val="en-US" w:eastAsia="en-US" w:bidi="en-US"/>
                        </w:rPr>
                        <m:t>t+1</m:t>
                      </m:r>
                    </m:sub>
                  </m:sSub>
                </m:e>
                <m:e>
                  <m:sSub>
                    <m:sSubPr>
                      <m:ctrlPr>
                        <w:rPr>
                          <w:rFonts w:ascii="Cambria Math" w:hAnsi="Cambria Math"/>
                          <w:i/>
                          <w:lang w:val="en-US" w:eastAsia="en-US" w:bidi="en-US"/>
                        </w:rPr>
                      </m:ctrlPr>
                    </m:sSubPr>
                    <m:e>
                      <m:r>
                        <w:rPr>
                          <w:rFonts w:ascii="Cambria Math" w:hAnsi="Cambria Math"/>
                          <w:lang w:val="en-US" w:eastAsia="en-US" w:bidi="en-US"/>
                        </w:rPr>
                        <m:t>D</m:t>
                      </m:r>
                    </m:e>
                    <m:sub>
                      <m:r>
                        <w:rPr>
                          <w:rFonts w:ascii="Cambria Math" w:hAnsi="Cambria Math"/>
                          <w:lang w:val="en-US" w:eastAsia="en-US" w:bidi="en-US"/>
                        </w:rPr>
                        <m:t>t</m:t>
                      </m:r>
                    </m:sub>
                  </m:sSub>
                </m:e>
              </m:d>
              <m:r>
                <w:rPr>
                  <w:rFonts w:ascii="Cambria Math" w:hAnsi="Cambria Math"/>
                  <w:lang w:val="en-US" w:eastAsia="en-US" w:bidi="en-US"/>
                </w:rPr>
                <m:t>=E</m:t>
              </m:r>
              <m:d>
                <m:dPr>
                  <m:begChr m:val="["/>
                  <m:endChr m:val="]"/>
                  <m:ctrlPr>
                    <w:rPr>
                      <w:rFonts w:ascii="Cambria Math" w:hAnsi="Cambria Math"/>
                      <w:i/>
                      <w:lang w:val="en-US" w:eastAsia="en-US" w:bidi="en-US"/>
                    </w:rPr>
                  </m:ctrlPr>
                </m:dPr>
                <m:e>
                  <m:sSubSup>
                    <m:sSubSupPr>
                      <m:ctrlPr>
                        <w:rPr>
                          <w:rFonts w:ascii="Cambria Math" w:hAnsi="Cambria Math"/>
                          <w:i/>
                          <w:lang w:val="en-US" w:eastAsia="en-US" w:bidi="en-US"/>
                        </w:rPr>
                      </m:ctrlPr>
                    </m:sSubSupPr>
                    <m:e>
                      <m:r>
                        <w:rPr>
                          <w:rFonts w:ascii="Cambria Math" w:hAnsi="Cambria Math"/>
                          <w:lang w:val="en-US" w:eastAsia="en-US" w:bidi="en-US"/>
                        </w:rPr>
                        <m:t>F</m:t>
                      </m:r>
                    </m:e>
                    <m:sub>
                      <m:r>
                        <w:rPr>
                          <w:rFonts w:ascii="Cambria Math" w:hAnsi="Cambria Math"/>
                          <w:lang w:val="en-US" w:eastAsia="en-US" w:bidi="en-US"/>
                        </w:rPr>
                        <m:t>t+1</m:t>
                      </m:r>
                    </m:sub>
                    <m:sup>
                      <m:r>
                        <w:rPr>
                          <w:rFonts w:ascii="Cambria Math" w:hAnsi="Cambria Math"/>
                          <w:lang w:val="en-US" w:eastAsia="en-US" w:bidi="en-US"/>
                        </w:rPr>
                        <m:t>T</m:t>
                      </m:r>
                    </m:sup>
                  </m:sSubSup>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t+1</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m:t>
                      </m:r>
                    </m:sub>
                  </m:sSub>
                  <m:ctrlPr>
                    <w:rPr>
                      <w:rFonts w:ascii="Cambria Math" w:hAnsi="Cambria Math"/>
                      <w:i/>
                      <w:lang w:val="en-US"/>
                    </w:rPr>
                  </m:ctrlP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t+1</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t+1</m:t>
                  </m:r>
                </m:sub>
              </m:sSub>
              <m:r>
                <w:rPr>
                  <w:rFonts w:ascii="Cambria Math" w:hAnsi="Cambria Math"/>
                  <w:lang w:val="en-US" w:eastAsia="en-US" w:bidi="en-US"/>
                </w:rPr>
                <m:t>#</m:t>
              </m:r>
              <m:d>
                <m:dPr>
                  <m:ctrlPr>
                    <w:rPr>
                      <w:rFonts w:ascii="Cambria Math" w:hAnsi="Cambria Math"/>
                      <w:i/>
                      <w:lang w:val="en-US"/>
                    </w:rPr>
                  </m:ctrlPr>
                </m:dPr>
                <m:e>
                  <m:r>
                    <w:rPr>
                      <w:rFonts w:ascii="Cambria Math" w:hAnsi="Cambria Math"/>
                      <w:lang w:val="en-US"/>
                    </w:rPr>
                    <m:t>17</m:t>
                  </m:r>
                </m:e>
              </m:d>
              <m:ctrlPr>
                <w:rPr>
                  <w:rFonts w:ascii="Cambria Math" w:hAnsi="Cambria Math"/>
                  <w:i/>
                  <w:lang w:val="en-US" w:eastAsia="en-US" w:bidi="en-US"/>
                </w:rPr>
              </m:ctrlPr>
            </m:e>
          </m:eqArr>
        </m:oMath>
      </m:oMathPara>
    </w:p>
    <w:p w14:paraId="7C7D3D04" w14:textId="4C255706" w:rsidR="001B3EFF" w:rsidRPr="006E61A0" w:rsidRDefault="001B3EFF" w:rsidP="00FF3E46">
      <w:pPr>
        <w:rPr>
          <w:lang w:val="en-US" w:eastAsia="en-US" w:bidi="en-US"/>
        </w:rPr>
      </w:pPr>
      <m:oMathPara>
        <m:oMath>
          <m:eqArr>
            <m:eqArrPr>
              <m:maxDist m:val="1"/>
              <m:ctrlPr>
                <w:rPr>
                  <w:rFonts w:ascii="Cambria Math" w:hAnsi="Cambria Math"/>
                  <w:i/>
                  <w:lang w:val="en-US"/>
                </w:rPr>
              </m:ctrlPr>
            </m:eqArrPr>
            <m:e>
              <m:r>
                <w:rPr>
                  <w:rFonts w:ascii="Cambria Math" w:hAnsi="Cambria Math"/>
                  <w:lang w:val="en-US" w:eastAsia="en-US" w:bidi="en-US"/>
                </w:rPr>
                <m:t>Var</m:t>
              </m:r>
              <m:d>
                <m:dPr>
                  <m:begChr m:val="["/>
                  <m:endChr m:val="]"/>
                  <m:ctrlPr>
                    <w:rPr>
                      <w:rFonts w:ascii="Cambria Math" w:hAnsi="Cambria Math"/>
                      <w:i/>
                      <w:lang w:val="en-US" w:eastAsia="en-US" w:bidi="en-US"/>
                    </w:rPr>
                  </m:ctrlPr>
                </m:dPr>
                <m:e>
                  <m:sSub>
                    <m:sSubPr>
                      <m:ctrlPr>
                        <w:rPr>
                          <w:rFonts w:ascii="Cambria Math" w:hAnsi="Cambria Math"/>
                          <w:i/>
                          <w:lang w:val="en-US" w:eastAsia="en-US" w:bidi="en-US"/>
                        </w:rPr>
                      </m:ctrlPr>
                    </m:sSubPr>
                    <m:e>
                      <m:r>
                        <w:rPr>
                          <w:rFonts w:ascii="Cambria Math" w:hAnsi="Cambria Math"/>
                          <w:lang w:val="en-US" w:eastAsia="en-US" w:bidi="en-US"/>
                        </w:rPr>
                        <m:t>y</m:t>
                      </m:r>
                    </m:e>
                    <m:sub>
                      <m:r>
                        <w:rPr>
                          <w:rFonts w:ascii="Cambria Math" w:hAnsi="Cambria Math"/>
                          <w:lang w:val="en-US" w:eastAsia="en-US" w:bidi="en-US"/>
                        </w:rPr>
                        <m:t>t+1</m:t>
                      </m:r>
                    </m:sub>
                  </m:sSub>
                </m:e>
                <m:e>
                  <m:sSub>
                    <m:sSubPr>
                      <m:ctrlPr>
                        <w:rPr>
                          <w:rFonts w:ascii="Cambria Math" w:hAnsi="Cambria Math"/>
                          <w:i/>
                          <w:lang w:val="en-US" w:eastAsia="en-US" w:bidi="en-US"/>
                        </w:rPr>
                      </m:ctrlPr>
                    </m:sSubPr>
                    <m:e>
                      <m:r>
                        <w:rPr>
                          <w:rFonts w:ascii="Cambria Math" w:hAnsi="Cambria Math"/>
                          <w:lang w:val="en-US" w:eastAsia="en-US" w:bidi="en-US"/>
                        </w:rPr>
                        <m:t>D</m:t>
                      </m:r>
                    </m:e>
                    <m:sub>
                      <m:r>
                        <w:rPr>
                          <w:rFonts w:ascii="Cambria Math" w:hAnsi="Cambria Math"/>
                          <w:lang w:val="en-US" w:eastAsia="en-US" w:bidi="en-US"/>
                        </w:rPr>
                        <m:t>t</m:t>
                      </m:r>
                    </m:sub>
                  </m:sSub>
                </m:e>
              </m:d>
              <m:r>
                <w:rPr>
                  <w:rFonts w:ascii="Cambria Math" w:hAnsi="Cambria Math"/>
                  <w:lang w:val="en-US" w:eastAsia="en-US" w:bidi="en-US"/>
                </w:rPr>
                <m:t>=Var</m:t>
              </m:r>
              <m:d>
                <m:dPr>
                  <m:begChr m:val="["/>
                  <m:endChr m:val="]"/>
                  <m:ctrlPr>
                    <w:rPr>
                      <w:rFonts w:ascii="Cambria Math" w:hAnsi="Cambria Math"/>
                      <w:i/>
                      <w:lang w:val="en-US" w:eastAsia="en-US" w:bidi="en-US"/>
                    </w:rPr>
                  </m:ctrlPr>
                </m:dPr>
                <m:e>
                  <m:sSubSup>
                    <m:sSubSupPr>
                      <m:ctrlPr>
                        <w:rPr>
                          <w:rFonts w:ascii="Cambria Math" w:hAnsi="Cambria Math"/>
                          <w:i/>
                          <w:lang w:val="en-US" w:eastAsia="en-US" w:bidi="en-US"/>
                        </w:rPr>
                      </m:ctrlPr>
                    </m:sSubSupPr>
                    <m:e>
                      <m:r>
                        <w:rPr>
                          <w:rFonts w:ascii="Cambria Math" w:hAnsi="Cambria Math"/>
                          <w:lang w:val="en-US" w:eastAsia="en-US" w:bidi="en-US"/>
                        </w:rPr>
                        <m:t>F</m:t>
                      </m:r>
                    </m:e>
                    <m:sub>
                      <m:r>
                        <w:rPr>
                          <w:rFonts w:ascii="Cambria Math" w:hAnsi="Cambria Math"/>
                          <w:lang w:val="en-US" w:eastAsia="en-US" w:bidi="en-US"/>
                        </w:rPr>
                        <m:t>t+1</m:t>
                      </m:r>
                    </m:sub>
                    <m:sup>
                      <m:r>
                        <w:rPr>
                          <w:rFonts w:ascii="Cambria Math" w:hAnsi="Cambria Math"/>
                          <w:lang w:val="en-US" w:eastAsia="en-US" w:bidi="en-US"/>
                        </w:rPr>
                        <m:t>T</m:t>
                      </m:r>
                    </m:sup>
                  </m:sSubSup>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t+1</m:t>
                      </m:r>
                    </m:sub>
                  </m:sSub>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m:t>
                      </m:r>
                    </m:sub>
                  </m:sSub>
                  <m:ctrlPr>
                    <w:rPr>
                      <w:rFonts w:ascii="Cambria Math" w:hAnsi="Cambria Math"/>
                      <w:i/>
                      <w:lang w:val="en-US"/>
                    </w:rPr>
                  </m:ctrlP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t+1</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t+1</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t+1</m:t>
                  </m:r>
                </m:sub>
              </m:sSub>
              <m:r>
                <w:rPr>
                  <w:rFonts w:ascii="Cambria Math" w:hAnsi="Cambria Math"/>
                  <w:lang w:val="en-US"/>
                </w:rPr>
                <m:t xml:space="preserve"> </m:t>
              </m:r>
              <m:r>
                <w:rPr>
                  <w:rFonts w:ascii="Cambria Math" w:hAnsi="Cambria Math"/>
                  <w:lang w:val="en-US" w:eastAsia="en-US" w:bidi="en-US"/>
                </w:rPr>
                <m:t>#</m:t>
              </m:r>
              <m:d>
                <m:dPr>
                  <m:ctrlPr>
                    <w:rPr>
                      <w:rFonts w:ascii="Cambria Math" w:hAnsi="Cambria Math"/>
                      <w:i/>
                      <w:lang w:val="en-US"/>
                    </w:rPr>
                  </m:ctrlPr>
                </m:dPr>
                <m:e>
                  <m:r>
                    <w:rPr>
                      <w:rFonts w:ascii="Cambria Math" w:hAnsi="Cambria Math"/>
                      <w:lang w:val="en-US"/>
                    </w:rPr>
                    <m:t>18</m:t>
                  </m:r>
                </m:e>
              </m:d>
              <m:ctrlPr>
                <w:rPr>
                  <w:rFonts w:ascii="Cambria Math" w:hAnsi="Cambria Math"/>
                  <w:i/>
                  <w:lang w:val="en-US" w:eastAsia="en-US" w:bidi="en-US"/>
                </w:rPr>
              </m:ctrlPr>
            </m:e>
          </m:eqArr>
        </m:oMath>
      </m:oMathPara>
    </w:p>
    <w:p w14:paraId="4F8863B6" w14:textId="77777777" w:rsidR="006E61A0" w:rsidRPr="006E61A0" w:rsidRDefault="006E61A0" w:rsidP="00FF3E46">
      <w:pPr>
        <w:rPr>
          <w:lang w:val="en-US" w:eastAsia="en-US" w:bidi="en-US"/>
        </w:rPr>
      </w:pPr>
    </w:p>
    <w:p w14:paraId="30F77564" w14:textId="2F098881" w:rsidR="006E61A0" w:rsidRDefault="006E61A0" w:rsidP="006E61A0">
      <w:pPr>
        <w:ind w:firstLine="720"/>
        <w:rPr>
          <w:lang w:val="en-US"/>
        </w:rPr>
      </w:pPr>
      <w:r>
        <w:rPr>
          <w:lang w:val="en-US" w:eastAsia="en-US" w:bidi="en-US"/>
        </w:rPr>
        <w:t xml:space="preserve">Thus, we now have an exact formulation of the one step ahead forecast mean and variance. In equation (19), we generalize these formulas to a </w:t>
      </w:r>
      <m:oMath>
        <m:r>
          <w:rPr>
            <w:rFonts w:ascii="Cambria Math" w:hAnsi="Cambria Math"/>
            <w:lang w:val="en-US"/>
          </w:rPr>
          <m:t>k</m:t>
        </m:r>
      </m:oMath>
      <w:r>
        <w:rPr>
          <w:lang w:val="en-US"/>
        </w:rPr>
        <w:t xml:space="preserve"> step ahead forecast distribution.</w:t>
      </w:r>
    </w:p>
    <w:p w14:paraId="1BC69AE7" w14:textId="77777777" w:rsidR="006E61A0" w:rsidRPr="006E61A0" w:rsidRDefault="006E61A0" w:rsidP="006E61A0">
      <w:pPr>
        <w:rPr>
          <w:lang w:val="en-US" w:eastAsia="en-US" w:bidi="en-US"/>
        </w:rPr>
      </w:pPr>
    </w:p>
    <w:p w14:paraId="25854FAA" w14:textId="1501E17D" w:rsidR="006E61A0" w:rsidRPr="006E61A0" w:rsidRDefault="006E61A0" w:rsidP="006E61A0">
      <w:pPr>
        <w:rPr>
          <w:lang w:val="en-US" w:eastAsia="en-US" w:bidi="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m:t>
                  </m:r>
                </m:sub>
              </m:sSub>
              <m:r>
                <m:rPr>
                  <m:scr m:val="script"/>
                </m:rPr>
                <w:rPr>
                  <w:rFonts w:ascii="Cambria Math" w:hAnsi="Cambria Math"/>
                  <w:lang w:val="en-US"/>
                </w:rPr>
                <m:t xml:space="preserve">  ∼N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t+k|t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t+k|t</m:t>
                      </m:r>
                    </m:sub>
                  </m:sSub>
                </m:e>
              </m:d>
              <m:r>
                <w:rPr>
                  <w:rFonts w:ascii="Cambria Math" w:hAnsi="Cambria Math"/>
                  <w:lang w:val="en-US"/>
                </w:rPr>
                <m:t xml:space="preserve"> </m:t>
              </m:r>
              <m:r>
                <w:rPr>
                  <w:rFonts w:ascii="Cambria Math" w:hAnsi="Cambria Math"/>
                  <w:lang w:val="en-US" w:eastAsia="en-US" w:bidi="en-US"/>
                </w:rPr>
                <m:t>#</m:t>
              </m:r>
              <m:d>
                <m:dPr>
                  <m:ctrlPr>
                    <w:rPr>
                      <w:rFonts w:ascii="Cambria Math" w:hAnsi="Cambria Math"/>
                      <w:i/>
                      <w:lang w:val="en-US"/>
                    </w:rPr>
                  </m:ctrlPr>
                </m:dPr>
                <m:e>
                  <m:r>
                    <w:rPr>
                      <w:rFonts w:ascii="Cambria Math" w:hAnsi="Cambria Math"/>
                      <w:lang w:val="en-US"/>
                    </w:rPr>
                    <m:t>19</m:t>
                  </m:r>
                </m:e>
              </m:d>
              <m:ctrlPr>
                <w:rPr>
                  <w:rFonts w:ascii="Cambria Math" w:hAnsi="Cambria Math"/>
                  <w:i/>
                  <w:lang w:val="en-US" w:eastAsia="en-US" w:bidi="en-US"/>
                </w:rPr>
              </m:ctrlPr>
            </m:e>
          </m:eqArr>
        </m:oMath>
      </m:oMathPara>
    </w:p>
    <w:p w14:paraId="7FFAACE5" w14:textId="4EC7D449" w:rsidR="006E61A0" w:rsidRDefault="006E61A0" w:rsidP="006E61A0">
      <w:pPr>
        <w:rPr>
          <w:lang w:val="en-US" w:eastAsia="en-US" w:bidi="en-US"/>
        </w:rPr>
      </w:pPr>
    </w:p>
    <w:p w14:paraId="6327E18A" w14:textId="5E6719F0" w:rsidR="006E61A0" w:rsidRPr="006E61A0" w:rsidRDefault="006E61A0" w:rsidP="006E61A0">
      <w:pPr>
        <w:rPr>
          <w:lang w:val="en-US" w:eastAsia="en-US" w:bidi="en-US"/>
        </w:rPr>
      </w:pPr>
      <w:r>
        <w:rPr>
          <w:lang w:val="en-US" w:eastAsia="en-US" w:bidi="en-US"/>
        </w:rPr>
        <w:tab/>
        <w:t xml:space="preserve">The </w:t>
      </w:r>
      <m:oMath>
        <m:d>
          <m:dPr>
            <m:ctrlPr>
              <w:rPr>
                <w:rFonts w:ascii="Cambria Math" w:hAnsi="Cambria Math"/>
                <w:i/>
                <w:lang w:val="en-US" w:eastAsia="en-US" w:bidi="en-US"/>
              </w:rPr>
            </m:ctrlPr>
          </m:dPr>
          <m:e>
            <m:r>
              <w:rPr>
                <w:rFonts w:ascii="Cambria Math" w:hAnsi="Cambria Math"/>
                <w:lang w:val="en-US"/>
              </w:rPr>
              <m:t>t+k</m:t>
            </m:r>
            <m:ctrlPr>
              <w:rPr>
                <w:rFonts w:ascii="Cambria Math" w:hAnsi="Cambria Math"/>
                <w:i/>
                <w:lang w:val="en-US"/>
              </w:rPr>
            </m:ctrlPr>
          </m:e>
          <m:e>
            <m:r>
              <w:rPr>
                <w:rFonts w:ascii="Cambria Math" w:hAnsi="Cambria Math"/>
                <w:lang w:val="en-US"/>
              </w:rPr>
              <m:t>t</m:t>
            </m:r>
            <m:ctrlPr>
              <w:rPr>
                <w:rFonts w:ascii="Cambria Math" w:hAnsi="Cambria Math"/>
                <w:i/>
                <w:lang w:val="en-US"/>
              </w:rPr>
            </m:ctrlPr>
          </m:e>
        </m:d>
      </m:oMath>
      <w:r>
        <w:rPr>
          <w:lang w:val="en-US"/>
        </w:rPr>
        <w:t xml:space="preserve"> subscript is a short hand for the full formulas respective to the current time index t. The exact calculations are shown in equations (20) to (22).</w:t>
      </w:r>
    </w:p>
    <w:p w14:paraId="27119323" w14:textId="2E9C825F" w:rsidR="006E61A0" w:rsidRPr="001B3EFF" w:rsidRDefault="006E61A0" w:rsidP="00FF3E46">
      <w:pPr>
        <w:rPr>
          <w:lang w:val="en-US"/>
        </w:rPr>
      </w:pPr>
    </w:p>
    <w:p w14:paraId="376B6C4E" w14:textId="65AC4A1F" w:rsidR="006E61A0" w:rsidRPr="006E61A0" w:rsidRDefault="006E61A0" w:rsidP="001B3EFF">
      <w:pPr>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t+k|t</m:t>
                      </m:r>
                    </m:sub>
                  </m:sSub>
                  <m:r>
                    <w:rPr>
                      <w:rFonts w:ascii="Cambria Math" w:hAnsi="Cambria Math"/>
                      <w:lang w:val="en-US"/>
                    </w:rPr>
                    <m:t>=F</m:t>
                  </m:r>
                </m:e>
                <m:sub>
                  <m:r>
                    <w:rPr>
                      <w:rFonts w:ascii="Cambria Math" w:hAnsi="Cambria Math"/>
                      <w:lang w:val="en-US"/>
                    </w:rPr>
                    <m:t>t+k</m:t>
                  </m:r>
                </m:sub>
                <m:sup>
                  <m:r>
                    <w:rPr>
                      <w:rFonts w:ascii="Cambria Math" w:hAnsi="Cambria Math"/>
                      <w:lang w:val="en-US"/>
                    </w:rPr>
                    <m:t>T</m:t>
                  </m:r>
                </m:sup>
              </m:sSubSup>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k-1</m:t>
                  </m:r>
                </m:sup>
              </m:sSup>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20</m:t>
                  </m:r>
                </m:e>
              </m:d>
            </m:e>
          </m:eqArr>
        </m:oMath>
      </m:oMathPara>
    </w:p>
    <w:p w14:paraId="68C553BA" w14:textId="7529F516" w:rsidR="006E61A0" w:rsidRPr="006E61A0" w:rsidRDefault="006E61A0" w:rsidP="001B3EFF">
      <w:pPr>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t+k|t</m:t>
                      </m:r>
                    </m:sub>
                  </m:sSub>
                  <m:r>
                    <w:rPr>
                      <w:rFonts w:ascii="Cambria Math" w:hAnsi="Cambria Math"/>
                      <w:lang w:val="en-US"/>
                    </w:rPr>
                    <m:t>=F</m:t>
                  </m:r>
                </m:e>
                <m:sub>
                  <m:r>
                    <w:rPr>
                      <w:rFonts w:ascii="Cambria Math" w:hAnsi="Cambria Math"/>
                      <w:lang w:val="en-US"/>
                    </w:rPr>
                    <m:t>t+k</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t+k</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t+k</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21</m:t>
                  </m:r>
                </m:e>
              </m:d>
            </m:e>
          </m:eqArr>
        </m:oMath>
      </m:oMathPara>
    </w:p>
    <w:p w14:paraId="3AE0EB1D" w14:textId="0D13B271" w:rsidR="001B3EFF" w:rsidRPr="006E61A0" w:rsidRDefault="006E61A0" w:rsidP="001B3EFF">
      <w:pPr>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t+k|t</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k-1</m:t>
                  </m:r>
                </m:sup>
              </m:sSup>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t+1</m:t>
                  </m:r>
                </m:sub>
              </m:sSub>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k-1</m:t>
                          </m:r>
                        </m:sup>
                      </m:sSup>
                    </m:e>
                  </m:d>
                </m:e>
                <m:sup>
                  <m:r>
                    <w:rPr>
                      <w:rFonts w:ascii="Cambria Math" w:hAnsi="Cambria Math"/>
                      <w:lang w:val="en-US"/>
                    </w:rPr>
                    <m:t>T</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j=2</m:t>
                  </m:r>
                </m:sub>
                <m:sup>
                  <m:r>
                    <w:rPr>
                      <w:rFonts w:ascii="Cambria Math" w:hAnsi="Cambria Math"/>
                      <w:lang w:val="en-US"/>
                    </w:rPr>
                    <m:t>k</m:t>
                  </m:r>
                </m:sup>
                <m:e>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k-j</m:t>
                          </m:r>
                        </m:sup>
                      </m:sSup>
                      <m:r>
                        <w:rPr>
                          <w:rFonts w:ascii="Cambria Math" w:hAnsi="Cambria Math"/>
                          <w:lang w:val="en-US"/>
                        </w:rPr>
                        <m:t>W</m:t>
                      </m:r>
                    </m:e>
                    <m:sub>
                      <m:r>
                        <w:rPr>
                          <w:rFonts w:ascii="Cambria Math" w:hAnsi="Cambria Math"/>
                          <w:lang w:val="en-US"/>
                        </w:rPr>
                        <m:t>t+j</m:t>
                      </m:r>
                    </m:sub>
                  </m:sSub>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k-j</m:t>
                              </m:r>
                            </m:sup>
                          </m:sSup>
                        </m:e>
                      </m:d>
                    </m:e>
                    <m:sup>
                      <m:r>
                        <w:rPr>
                          <w:rFonts w:ascii="Cambria Math" w:hAnsi="Cambria Math"/>
                          <w:lang w:val="en-US"/>
                        </w:rPr>
                        <m:t>T</m:t>
                      </m:r>
                    </m:sup>
                  </m:sSup>
                </m:e>
              </m:nary>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22</m:t>
                  </m:r>
                </m:e>
              </m:d>
            </m:e>
          </m:eqArr>
        </m:oMath>
      </m:oMathPara>
    </w:p>
    <w:p w14:paraId="128CACF8" w14:textId="76BAD542" w:rsidR="006E61A0" w:rsidRDefault="006E61A0">
      <w:pPr>
        <w:spacing w:line="240" w:lineRule="auto"/>
        <w:jc w:val="left"/>
        <w:rPr>
          <w:lang w:val="en-US" w:eastAsia="en-US" w:bidi="en-US"/>
        </w:rPr>
      </w:pPr>
      <w:r>
        <w:rPr>
          <w:lang w:val="en-US" w:eastAsia="en-US" w:bidi="en-US"/>
        </w:rPr>
        <w:br w:type="page"/>
      </w:r>
    </w:p>
    <w:p w14:paraId="6B06A70B" w14:textId="13CCA326" w:rsidR="00FF3E46" w:rsidRPr="00FF3E46" w:rsidRDefault="00FF3E46" w:rsidP="00FF3E46">
      <w:pPr>
        <w:pStyle w:val="Heading2"/>
        <w:rPr>
          <w:lang w:val="en-US"/>
        </w:rPr>
      </w:pPr>
      <w:bookmarkStart w:id="62" w:name="_Ref38653675"/>
      <w:bookmarkStart w:id="63" w:name="_Toc40906286"/>
      <w:r>
        <w:rPr>
          <w:lang w:val="en-US"/>
        </w:rPr>
        <w:lastRenderedPageBreak/>
        <w:t>Data and Methodology tables</w:t>
      </w:r>
      <w:bookmarkEnd w:id="63"/>
    </w:p>
    <w:p w14:paraId="1B0A8FBC" w14:textId="651B7FE7" w:rsidR="00426A25" w:rsidRDefault="00426A25" w:rsidP="00426A25">
      <w:pPr>
        <w:pStyle w:val="Caption"/>
        <w:keepNext/>
      </w:pPr>
      <w:r>
        <w:t xml:space="preserve">Table </w:t>
      </w:r>
      <w:r>
        <w:fldChar w:fldCharType="begin"/>
      </w:r>
      <w:r>
        <w:instrText xml:space="preserve"> SEQ Table \* ARABIC </w:instrText>
      </w:r>
      <w:r>
        <w:fldChar w:fldCharType="separate"/>
      </w:r>
      <w:r w:rsidR="00767FC1">
        <w:rPr>
          <w:noProof/>
        </w:rPr>
        <w:t>15</w:t>
      </w:r>
      <w:r>
        <w:fldChar w:fldCharType="end"/>
      </w:r>
      <w:bookmarkEnd w:id="62"/>
      <w:r>
        <w:rPr>
          <w:lang w:val="en-US"/>
        </w:rPr>
        <w:t>: Parameter Overview</w:t>
      </w:r>
    </w:p>
    <w:tbl>
      <w:tblPr>
        <w:tblStyle w:val="GridTable3"/>
        <w:tblW w:w="9209" w:type="dxa"/>
        <w:tblInd w:w="5" w:type="dxa"/>
        <w:tblLook w:val="04A0" w:firstRow="1" w:lastRow="0" w:firstColumn="1" w:lastColumn="0" w:noHBand="0" w:noVBand="1"/>
      </w:tblPr>
      <w:tblGrid>
        <w:gridCol w:w="1832"/>
        <w:gridCol w:w="1418"/>
        <w:gridCol w:w="1043"/>
        <w:gridCol w:w="4916"/>
      </w:tblGrid>
      <w:tr w:rsidR="00426A25" w14:paraId="563DE28B" w14:textId="77777777" w:rsidTr="00FF3E46">
        <w:trPr>
          <w:cnfStyle w:val="100000000000" w:firstRow="1" w:lastRow="0" w:firstColumn="0" w:lastColumn="0" w:oddVBand="0" w:evenVBand="0" w:oddHBand="0" w:evenHBand="0" w:firstRowFirstColumn="0" w:firstRowLastColumn="0" w:lastRowFirstColumn="0" w:lastRowLastColumn="0"/>
          <w:trHeight w:val="66"/>
        </w:trPr>
        <w:tc>
          <w:tcPr>
            <w:cnfStyle w:val="001000000100" w:firstRow="0" w:lastRow="0" w:firstColumn="1" w:lastColumn="0" w:oddVBand="0" w:evenVBand="0" w:oddHBand="0" w:evenHBand="0" w:firstRowFirstColumn="1" w:firstRowLastColumn="0" w:lastRowFirstColumn="0" w:lastRowLastColumn="0"/>
            <w:tcW w:w="1832" w:type="dxa"/>
            <w:tcBorders>
              <w:bottom w:val="single" w:sz="4" w:space="0" w:color="auto"/>
            </w:tcBorders>
            <w:vAlign w:val="center"/>
          </w:tcPr>
          <w:p w14:paraId="7F38E7E7" w14:textId="77777777" w:rsidR="00426A25" w:rsidRPr="00016FE8" w:rsidRDefault="00426A25" w:rsidP="001F315D">
            <w:pPr>
              <w:contextualSpacing/>
              <w:jc w:val="left"/>
              <w:rPr>
                <w:rFonts w:cs="Times New Roman"/>
                <w:i w:val="0"/>
                <w:iCs w:val="0"/>
                <w:lang w:val="en-US"/>
              </w:rPr>
            </w:pPr>
            <w:r w:rsidRPr="00016FE8">
              <w:rPr>
                <w:rFonts w:cs="Times New Roman"/>
                <w:i w:val="0"/>
                <w:iCs w:val="0"/>
                <w:lang w:val="en-US"/>
              </w:rPr>
              <w:t>Parameter</w:t>
            </w:r>
          </w:p>
        </w:tc>
        <w:tc>
          <w:tcPr>
            <w:tcW w:w="1418" w:type="dxa"/>
            <w:vAlign w:val="center"/>
          </w:tcPr>
          <w:p w14:paraId="45257A22" w14:textId="4973DA19" w:rsidR="00426A25" w:rsidRPr="00016FE8" w:rsidRDefault="00576F11" w:rsidP="001F315D">
            <w:pPr>
              <w:contextualSpacing/>
              <w:cnfStyle w:val="100000000000" w:firstRow="1" w:lastRow="0" w:firstColumn="0" w:lastColumn="0" w:oddVBand="0" w:evenVBand="0" w:oddHBand="0" w:evenHBand="0" w:firstRowFirstColumn="0" w:firstRowLastColumn="0" w:lastRowFirstColumn="0" w:lastRowLastColumn="0"/>
              <w:rPr>
                <w:rFonts w:cs="Times New Roman"/>
                <w:i/>
                <w:iCs/>
                <w:lang w:val="en-US"/>
              </w:rPr>
            </w:pPr>
            <w:r>
              <w:rPr>
                <w:rFonts w:cs="Times New Roman"/>
                <w:i/>
                <w:iCs/>
                <w:lang w:val="en-US"/>
              </w:rPr>
              <w:t>Benchmark</w:t>
            </w:r>
          </w:p>
        </w:tc>
        <w:tc>
          <w:tcPr>
            <w:tcW w:w="1043" w:type="dxa"/>
            <w:vAlign w:val="center"/>
          </w:tcPr>
          <w:p w14:paraId="49CB55E0" w14:textId="77777777" w:rsidR="00426A25" w:rsidRPr="00016FE8" w:rsidRDefault="00426A25" w:rsidP="001F315D">
            <w:pPr>
              <w:contextualSpacing/>
              <w:cnfStyle w:val="100000000000" w:firstRow="1" w:lastRow="0" w:firstColumn="0" w:lastColumn="0" w:oddVBand="0" w:evenVBand="0" w:oddHBand="0" w:evenHBand="0" w:firstRowFirstColumn="0" w:firstRowLastColumn="0" w:lastRowFirstColumn="0" w:lastRowLastColumn="0"/>
              <w:rPr>
                <w:rFonts w:cs="Times New Roman"/>
                <w:i/>
                <w:iCs/>
                <w:lang w:val="en-US"/>
              </w:rPr>
            </w:pPr>
            <w:r w:rsidRPr="00016FE8">
              <w:rPr>
                <w:rFonts w:cs="Times New Roman"/>
                <w:i/>
                <w:iCs/>
                <w:lang w:val="en-US"/>
              </w:rPr>
              <w:t>Kalman</w:t>
            </w:r>
          </w:p>
        </w:tc>
        <w:tc>
          <w:tcPr>
            <w:tcW w:w="4916" w:type="dxa"/>
            <w:vAlign w:val="center"/>
          </w:tcPr>
          <w:p w14:paraId="18AA3EF4" w14:textId="77777777" w:rsidR="00426A25" w:rsidRDefault="00426A25" w:rsidP="001F315D">
            <w:pPr>
              <w:contextualSpacing/>
              <w:cnfStyle w:val="100000000000" w:firstRow="1"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Description</w:t>
            </w:r>
          </w:p>
        </w:tc>
      </w:tr>
      <w:tr w:rsidR="00426A25" w14:paraId="45A10E18" w14:textId="77777777" w:rsidTr="001F3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1F28C86A" w14:textId="77777777" w:rsidR="00426A25" w:rsidRPr="00D00B3A" w:rsidRDefault="00426A25" w:rsidP="001F315D">
            <w:pPr>
              <w:contextualSpacing/>
              <w:jc w:val="left"/>
              <w:rPr>
                <w:rFonts w:cs="Times New Roman"/>
                <w:i w:val="0"/>
                <w:iCs w:val="0"/>
                <w:lang w:val="en-US"/>
              </w:rPr>
            </w:pPr>
            <w:r>
              <w:rPr>
                <w:rFonts w:cs="Times New Roman"/>
                <w:lang w:val="en-US"/>
              </w:rPr>
              <w:t>Transaction cost (</w:t>
            </w:r>
            <w:proofErr w:type="spellStart"/>
            <w:r>
              <w:rPr>
                <w:rFonts w:cs="Times New Roman"/>
                <w:lang w:val="en-US"/>
              </w:rPr>
              <w:t>tcst</w:t>
            </w:r>
            <w:proofErr w:type="spellEnd"/>
            <w:r>
              <w:rPr>
                <w:rFonts w:cs="Times New Roman"/>
                <w:lang w:val="en-US"/>
              </w:rPr>
              <w:t>)</w:t>
            </w:r>
          </w:p>
        </w:tc>
        <w:tc>
          <w:tcPr>
            <w:tcW w:w="1418" w:type="dxa"/>
            <w:tcBorders>
              <w:left w:val="single" w:sz="4" w:space="0" w:color="auto"/>
            </w:tcBorders>
            <w:vAlign w:val="center"/>
          </w:tcPr>
          <w:p w14:paraId="7A9D3CC8" w14:textId="77777777" w:rsidR="00426A25" w:rsidRDefault="00426A25" w:rsidP="001F315D">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Yes</w:t>
            </w:r>
          </w:p>
        </w:tc>
        <w:tc>
          <w:tcPr>
            <w:tcW w:w="1043" w:type="dxa"/>
            <w:vAlign w:val="center"/>
          </w:tcPr>
          <w:p w14:paraId="7D31C049" w14:textId="77777777" w:rsidR="00426A25" w:rsidRDefault="00426A25" w:rsidP="001F315D">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Yes</w:t>
            </w:r>
          </w:p>
        </w:tc>
        <w:tc>
          <w:tcPr>
            <w:tcW w:w="4916" w:type="dxa"/>
            <w:vAlign w:val="center"/>
          </w:tcPr>
          <w:p w14:paraId="78AAA5A1" w14:textId="77777777" w:rsidR="00426A25" w:rsidRPr="00BE751A" w:rsidRDefault="00426A25" w:rsidP="00BE751A">
            <w:pPr>
              <w:spacing w:line="360" w:lineRule="auto"/>
              <w:contextual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BE751A">
              <w:rPr>
                <w:rFonts w:cs="Times New Roman"/>
                <w:lang w:val="en-US"/>
              </w:rPr>
              <w:t>Transaction cost in USD of the total trade value of taking a long or short position in the spread.</w:t>
            </w:r>
          </w:p>
        </w:tc>
      </w:tr>
      <w:tr w:rsidR="00426A25" w14:paraId="4864CE06" w14:textId="77777777" w:rsidTr="00BE751A">
        <w:trPr>
          <w:trHeight w:val="1115"/>
        </w:trPr>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4EA68B41" w14:textId="77777777" w:rsidR="00426A25" w:rsidRDefault="00426A25" w:rsidP="001F315D">
            <w:pPr>
              <w:contextualSpacing/>
              <w:jc w:val="left"/>
              <w:rPr>
                <w:rFonts w:cs="Times New Roman"/>
                <w:i w:val="0"/>
                <w:iCs w:val="0"/>
                <w:lang w:val="en-US"/>
              </w:rPr>
            </w:pPr>
            <w:r>
              <w:rPr>
                <w:rFonts w:cs="Times New Roman"/>
                <w:lang w:val="en-US"/>
              </w:rPr>
              <w:t>Lag</w:t>
            </w:r>
          </w:p>
          <w:p w14:paraId="663922F7" w14:textId="77777777" w:rsidR="00426A25" w:rsidRDefault="00426A25" w:rsidP="001F315D">
            <w:pPr>
              <w:contextualSpacing/>
              <w:jc w:val="left"/>
              <w:rPr>
                <w:rFonts w:cs="Times New Roman"/>
                <w:lang w:val="en-US"/>
              </w:rPr>
            </w:pPr>
            <w:r>
              <w:rPr>
                <w:rFonts w:cs="Times New Roman"/>
                <w:lang w:val="en-US"/>
              </w:rPr>
              <w:t>(lag)</w:t>
            </w:r>
          </w:p>
        </w:tc>
        <w:tc>
          <w:tcPr>
            <w:tcW w:w="1418" w:type="dxa"/>
            <w:tcBorders>
              <w:left w:val="single" w:sz="4" w:space="0" w:color="auto"/>
            </w:tcBorders>
            <w:vAlign w:val="center"/>
          </w:tcPr>
          <w:p w14:paraId="38FF3C37" w14:textId="77777777" w:rsidR="00426A25"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1043" w:type="dxa"/>
            <w:vAlign w:val="center"/>
          </w:tcPr>
          <w:p w14:paraId="32B5E5B2" w14:textId="77777777" w:rsidR="00426A25"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4916" w:type="dxa"/>
            <w:vAlign w:val="center"/>
          </w:tcPr>
          <w:p w14:paraId="07399DBB" w14:textId="77777777" w:rsidR="00426A25" w:rsidRPr="00BE751A" w:rsidRDefault="00426A25" w:rsidP="00BE751A">
            <w:pPr>
              <w:spacing w:line="360" w:lineRule="auto"/>
              <w:contextual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BE751A">
              <w:rPr>
                <w:rFonts w:cs="Times New Roman"/>
                <w:lang w:val="en-US"/>
              </w:rPr>
              <w:t>Lags the trade signal, so in effect causes a slower reaction. A good algorithm would function best with zero lag.</w:t>
            </w:r>
          </w:p>
        </w:tc>
      </w:tr>
      <w:tr w:rsidR="00426A25" w14:paraId="3C031655" w14:textId="77777777" w:rsidTr="001F3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5E4093C5" w14:textId="77777777" w:rsidR="00426A25" w:rsidRDefault="00426A25" w:rsidP="001F315D">
            <w:pPr>
              <w:contextualSpacing/>
              <w:jc w:val="left"/>
              <w:rPr>
                <w:rFonts w:cs="Times New Roman"/>
                <w:i w:val="0"/>
                <w:iCs w:val="0"/>
                <w:lang w:val="en-US"/>
              </w:rPr>
            </w:pPr>
            <w:r>
              <w:rPr>
                <w:rFonts w:cs="Times New Roman"/>
                <w:lang w:val="en-US"/>
              </w:rPr>
              <w:t>Resample</w:t>
            </w:r>
          </w:p>
          <w:p w14:paraId="6E71D35E" w14:textId="77777777" w:rsidR="00426A25" w:rsidRDefault="00426A25" w:rsidP="001F315D">
            <w:pPr>
              <w:contextualSpacing/>
              <w:jc w:val="left"/>
              <w:rPr>
                <w:rFonts w:cs="Times New Roman"/>
                <w:lang w:val="en-US"/>
              </w:rPr>
            </w:pPr>
            <w:r>
              <w:rPr>
                <w:rFonts w:cs="Times New Roman"/>
                <w:lang w:val="en-US"/>
              </w:rPr>
              <w:t>(rsm)</w:t>
            </w:r>
          </w:p>
        </w:tc>
        <w:tc>
          <w:tcPr>
            <w:tcW w:w="1418" w:type="dxa"/>
            <w:tcBorders>
              <w:left w:val="single" w:sz="4" w:space="0" w:color="auto"/>
            </w:tcBorders>
            <w:vAlign w:val="center"/>
          </w:tcPr>
          <w:p w14:paraId="1FC69F15" w14:textId="77777777" w:rsidR="00426A25" w:rsidRDefault="00426A25" w:rsidP="001F315D">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Yes</w:t>
            </w:r>
          </w:p>
        </w:tc>
        <w:tc>
          <w:tcPr>
            <w:tcW w:w="1043" w:type="dxa"/>
            <w:vAlign w:val="center"/>
          </w:tcPr>
          <w:p w14:paraId="21D1ABB1" w14:textId="77777777" w:rsidR="00426A25" w:rsidRPr="00D00B3A" w:rsidRDefault="00426A25" w:rsidP="001F315D">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Yes</w:t>
            </w:r>
          </w:p>
        </w:tc>
        <w:tc>
          <w:tcPr>
            <w:tcW w:w="4916" w:type="dxa"/>
            <w:vAlign w:val="center"/>
          </w:tcPr>
          <w:p w14:paraId="03B46E96" w14:textId="77777777" w:rsidR="00426A25" w:rsidRPr="00BE751A" w:rsidRDefault="00426A25" w:rsidP="00BE751A">
            <w:pPr>
              <w:spacing w:line="360" w:lineRule="auto"/>
              <w:contextual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BE751A">
              <w:rPr>
                <w:rFonts w:cs="Times New Roman"/>
                <w:lang w:val="en-US"/>
              </w:rPr>
              <w:t>Resample the frequency of the minute data by taking the mean of the data points within the given interval.</w:t>
            </w:r>
          </w:p>
        </w:tc>
      </w:tr>
      <w:tr w:rsidR="00426A25" w14:paraId="64726F5A" w14:textId="77777777" w:rsidTr="00FF3E46">
        <w:trPr>
          <w:trHeight w:val="1009"/>
        </w:trPr>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5D7C8A4D" w14:textId="77777777" w:rsidR="00426A25" w:rsidRDefault="00426A25" w:rsidP="001F315D">
            <w:pPr>
              <w:contextualSpacing/>
              <w:jc w:val="left"/>
              <w:rPr>
                <w:rFonts w:cs="Times New Roman"/>
                <w:i w:val="0"/>
                <w:iCs w:val="0"/>
                <w:lang w:val="en-US"/>
              </w:rPr>
            </w:pPr>
            <w:r>
              <w:rPr>
                <w:rFonts w:cs="Times New Roman"/>
                <w:lang w:val="en-US"/>
              </w:rPr>
              <w:t xml:space="preserve">Rounding </w:t>
            </w:r>
          </w:p>
          <w:p w14:paraId="0DD29A7F" w14:textId="77777777" w:rsidR="00426A25" w:rsidRDefault="00426A25" w:rsidP="001F315D">
            <w:pPr>
              <w:contextualSpacing/>
              <w:jc w:val="left"/>
              <w:rPr>
                <w:rFonts w:cs="Times New Roman"/>
                <w:lang w:val="en-US"/>
              </w:rPr>
            </w:pPr>
            <w:r>
              <w:rPr>
                <w:rFonts w:cs="Times New Roman"/>
                <w:lang w:val="en-US"/>
              </w:rPr>
              <w:t>(rnd)</w:t>
            </w:r>
          </w:p>
        </w:tc>
        <w:tc>
          <w:tcPr>
            <w:tcW w:w="1418" w:type="dxa"/>
            <w:tcBorders>
              <w:left w:val="single" w:sz="4" w:space="0" w:color="auto"/>
            </w:tcBorders>
            <w:vAlign w:val="center"/>
          </w:tcPr>
          <w:p w14:paraId="637DAA8A" w14:textId="77777777" w:rsidR="00426A25"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1043" w:type="dxa"/>
            <w:vAlign w:val="center"/>
          </w:tcPr>
          <w:p w14:paraId="67045702" w14:textId="77777777" w:rsidR="00426A25"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4916" w:type="dxa"/>
            <w:vAlign w:val="center"/>
          </w:tcPr>
          <w:p w14:paraId="2C8AD0A1" w14:textId="77777777" w:rsidR="00426A25" w:rsidRPr="00BE751A" w:rsidRDefault="00426A25" w:rsidP="00BE751A">
            <w:pPr>
              <w:spacing w:line="360" w:lineRule="auto"/>
              <w:contextual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BE751A">
              <w:rPr>
                <w:rFonts w:cs="Times New Roman"/>
                <w:lang w:val="en-US"/>
              </w:rPr>
              <w:t xml:space="preserve">Round the hedge ratio to a given number of decimals to better imitate real life imitation.  </w:t>
            </w:r>
          </w:p>
        </w:tc>
      </w:tr>
      <w:tr w:rsidR="00426A25" w14:paraId="02459E75" w14:textId="77777777" w:rsidTr="001F3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1526B8BF" w14:textId="77777777" w:rsidR="00426A25" w:rsidRDefault="00426A25" w:rsidP="001F315D">
            <w:pPr>
              <w:contextualSpacing/>
              <w:jc w:val="left"/>
              <w:rPr>
                <w:rFonts w:cs="Times New Roman"/>
                <w:lang w:val="en-US"/>
              </w:rPr>
            </w:pPr>
            <w:r>
              <w:rPr>
                <w:rFonts w:cs="Times New Roman"/>
                <w:lang w:val="en-US"/>
              </w:rPr>
              <w:t>Z-score window (</w:t>
            </w:r>
            <w:proofErr w:type="spellStart"/>
            <w:r>
              <w:rPr>
                <w:rFonts w:cs="Times New Roman"/>
                <w:lang w:val="en-US"/>
              </w:rPr>
              <w:t>zwin</w:t>
            </w:r>
            <w:proofErr w:type="spellEnd"/>
            <w:r>
              <w:rPr>
                <w:rFonts w:cs="Times New Roman"/>
                <w:lang w:val="en-US"/>
              </w:rPr>
              <w:t>)</w:t>
            </w:r>
          </w:p>
        </w:tc>
        <w:tc>
          <w:tcPr>
            <w:tcW w:w="1418" w:type="dxa"/>
            <w:tcBorders>
              <w:left w:val="single" w:sz="4" w:space="0" w:color="auto"/>
            </w:tcBorders>
            <w:vAlign w:val="center"/>
          </w:tcPr>
          <w:p w14:paraId="098A4431" w14:textId="77777777" w:rsidR="00426A25" w:rsidRDefault="00426A25" w:rsidP="001F315D">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Yes</w:t>
            </w:r>
          </w:p>
        </w:tc>
        <w:tc>
          <w:tcPr>
            <w:tcW w:w="1043" w:type="dxa"/>
            <w:vAlign w:val="center"/>
          </w:tcPr>
          <w:p w14:paraId="1866C63F" w14:textId="77777777" w:rsidR="00426A25" w:rsidRDefault="00426A25" w:rsidP="001F315D">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No</w:t>
            </w:r>
          </w:p>
        </w:tc>
        <w:tc>
          <w:tcPr>
            <w:tcW w:w="4916" w:type="dxa"/>
            <w:vAlign w:val="center"/>
          </w:tcPr>
          <w:p w14:paraId="39D02C70" w14:textId="77777777" w:rsidR="00426A25" w:rsidRPr="00BE751A" w:rsidRDefault="00426A25" w:rsidP="00BE751A">
            <w:pPr>
              <w:spacing w:line="360" w:lineRule="auto"/>
              <w:contextual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BE751A">
              <w:rPr>
                <w:rFonts w:cs="Times New Roman"/>
                <w:lang w:val="en-US"/>
              </w:rPr>
              <w:t>Z-score is calculated with the mean and standard deviation of the data points within the given lookback window.</w:t>
            </w:r>
          </w:p>
        </w:tc>
      </w:tr>
      <w:tr w:rsidR="00426A25" w14:paraId="150D5542" w14:textId="77777777" w:rsidTr="001F315D">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43DC92D8" w14:textId="77777777" w:rsidR="00426A25" w:rsidRDefault="00426A25" w:rsidP="001F315D">
            <w:pPr>
              <w:contextualSpacing/>
              <w:jc w:val="left"/>
              <w:rPr>
                <w:rFonts w:cs="Times New Roman"/>
                <w:lang w:val="en-US"/>
              </w:rPr>
            </w:pPr>
            <w:r>
              <w:rPr>
                <w:rFonts w:cs="Times New Roman"/>
                <w:lang w:val="en-US"/>
              </w:rPr>
              <w:t>OLS window (owin)</w:t>
            </w:r>
          </w:p>
        </w:tc>
        <w:tc>
          <w:tcPr>
            <w:tcW w:w="1418" w:type="dxa"/>
            <w:tcBorders>
              <w:left w:val="single" w:sz="4" w:space="0" w:color="auto"/>
            </w:tcBorders>
            <w:vAlign w:val="center"/>
          </w:tcPr>
          <w:p w14:paraId="7FFA45FA" w14:textId="77777777" w:rsidR="00426A25"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1043" w:type="dxa"/>
            <w:vAlign w:val="center"/>
          </w:tcPr>
          <w:p w14:paraId="3F5B930A" w14:textId="77777777" w:rsidR="00426A25"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No</w:t>
            </w:r>
          </w:p>
        </w:tc>
        <w:tc>
          <w:tcPr>
            <w:tcW w:w="4916" w:type="dxa"/>
            <w:vAlign w:val="center"/>
          </w:tcPr>
          <w:p w14:paraId="3724ACFE" w14:textId="77777777" w:rsidR="00426A25" w:rsidRPr="00BE751A" w:rsidRDefault="00426A25" w:rsidP="00BE751A">
            <w:pPr>
              <w:spacing w:line="360" w:lineRule="auto"/>
              <w:contextual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BE751A">
              <w:rPr>
                <w:rFonts w:cs="Times New Roman"/>
                <w:lang w:val="en-US"/>
              </w:rPr>
              <w:t>The rolling OLS beta estimation is fitted on the data points within the given lookback window.</w:t>
            </w:r>
          </w:p>
        </w:tc>
      </w:tr>
      <w:tr w:rsidR="00426A25" w14:paraId="5495FBE7" w14:textId="77777777" w:rsidTr="001F3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3B8C754E" w14:textId="77777777" w:rsidR="00426A25" w:rsidRDefault="00426A25" w:rsidP="001F315D">
            <w:pPr>
              <w:contextualSpacing/>
              <w:jc w:val="left"/>
              <w:rPr>
                <w:rFonts w:cs="Times New Roman"/>
                <w:lang w:val="en-US"/>
              </w:rPr>
            </w:pPr>
            <w:r>
              <w:rPr>
                <w:rFonts w:cs="Times New Roman"/>
                <w:lang w:val="en-US"/>
              </w:rPr>
              <w:t>Entry Z-score (enZ)</w:t>
            </w:r>
          </w:p>
        </w:tc>
        <w:tc>
          <w:tcPr>
            <w:tcW w:w="1418" w:type="dxa"/>
            <w:tcBorders>
              <w:left w:val="single" w:sz="4" w:space="0" w:color="auto"/>
            </w:tcBorders>
            <w:vAlign w:val="center"/>
          </w:tcPr>
          <w:p w14:paraId="167D113F" w14:textId="77777777" w:rsidR="00426A25" w:rsidRDefault="00426A25" w:rsidP="001F315D">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Yes</w:t>
            </w:r>
          </w:p>
        </w:tc>
        <w:tc>
          <w:tcPr>
            <w:tcW w:w="1043" w:type="dxa"/>
            <w:vAlign w:val="center"/>
          </w:tcPr>
          <w:p w14:paraId="570B648B" w14:textId="77777777" w:rsidR="00426A25" w:rsidRDefault="00426A25" w:rsidP="001F315D">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No</w:t>
            </w:r>
          </w:p>
        </w:tc>
        <w:tc>
          <w:tcPr>
            <w:tcW w:w="4916" w:type="dxa"/>
            <w:vAlign w:val="center"/>
          </w:tcPr>
          <w:p w14:paraId="6B1D0D59" w14:textId="77777777" w:rsidR="00426A25" w:rsidRPr="00BE751A" w:rsidRDefault="00426A25" w:rsidP="00BE751A">
            <w:pPr>
              <w:spacing w:line="360" w:lineRule="auto"/>
              <w:contextual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BE751A">
              <w:rPr>
                <w:rFonts w:cs="Times New Roman"/>
                <w:lang w:val="en-US"/>
              </w:rPr>
              <w:t>A trade will be executed when the absolute Z-score exceeds the given threshold.</w:t>
            </w:r>
          </w:p>
        </w:tc>
      </w:tr>
      <w:tr w:rsidR="00426A25" w14:paraId="25CA3098" w14:textId="77777777" w:rsidTr="001F315D">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18EDAE67" w14:textId="77777777" w:rsidR="00426A25" w:rsidRDefault="00426A25" w:rsidP="001F315D">
            <w:pPr>
              <w:contextualSpacing/>
              <w:jc w:val="left"/>
              <w:rPr>
                <w:rFonts w:cs="Times New Roman"/>
                <w:lang w:val="en-US"/>
              </w:rPr>
            </w:pPr>
            <w:r>
              <w:rPr>
                <w:rFonts w:cs="Times New Roman"/>
                <w:lang w:val="en-US"/>
              </w:rPr>
              <w:t>Exit Z-score (exZ)</w:t>
            </w:r>
          </w:p>
        </w:tc>
        <w:tc>
          <w:tcPr>
            <w:tcW w:w="1418" w:type="dxa"/>
            <w:tcBorders>
              <w:left w:val="single" w:sz="4" w:space="0" w:color="auto"/>
            </w:tcBorders>
            <w:vAlign w:val="center"/>
          </w:tcPr>
          <w:p w14:paraId="714864F4" w14:textId="77777777" w:rsidR="00426A25"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1043" w:type="dxa"/>
            <w:vAlign w:val="center"/>
          </w:tcPr>
          <w:p w14:paraId="0155E60C" w14:textId="77777777" w:rsidR="00426A25" w:rsidRPr="00D00B3A"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No</w:t>
            </w:r>
          </w:p>
        </w:tc>
        <w:tc>
          <w:tcPr>
            <w:tcW w:w="4916" w:type="dxa"/>
            <w:vAlign w:val="center"/>
          </w:tcPr>
          <w:p w14:paraId="57670225" w14:textId="77777777" w:rsidR="00426A25" w:rsidRPr="00BE751A" w:rsidRDefault="00426A25" w:rsidP="00BE751A">
            <w:pPr>
              <w:spacing w:line="360" w:lineRule="auto"/>
              <w:contextual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BE751A">
              <w:rPr>
                <w:rFonts w:cs="Times New Roman"/>
                <w:lang w:val="en-US"/>
              </w:rPr>
              <w:t>The position will be flattened when the absolute Z-score falls below the given threshold.</w:t>
            </w:r>
          </w:p>
        </w:tc>
      </w:tr>
      <w:tr w:rsidR="00426A25" w14:paraId="1DCAE182" w14:textId="77777777" w:rsidTr="001F3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58B6EC6B" w14:textId="77777777" w:rsidR="00426A25" w:rsidRDefault="00426A25" w:rsidP="001F315D">
            <w:pPr>
              <w:contextualSpacing/>
              <w:jc w:val="left"/>
              <w:rPr>
                <w:rFonts w:cs="Times New Roman"/>
                <w:lang w:val="en-US"/>
              </w:rPr>
            </w:pPr>
            <w:r>
              <w:rPr>
                <w:rFonts w:cs="Times New Roman"/>
                <w:lang w:val="en-US"/>
              </w:rPr>
              <w:t>Entry Multiplier (enM)</w:t>
            </w:r>
          </w:p>
        </w:tc>
        <w:tc>
          <w:tcPr>
            <w:tcW w:w="1418" w:type="dxa"/>
            <w:tcBorders>
              <w:left w:val="single" w:sz="4" w:space="0" w:color="auto"/>
            </w:tcBorders>
            <w:vAlign w:val="center"/>
          </w:tcPr>
          <w:p w14:paraId="7C989D5C" w14:textId="77777777" w:rsidR="00426A25" w:rsidRDefault="00426A25" w:rsidP="001F315D">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No</w:t>
            </w:r>
          </w:p>
        </w:tc>
        <w:tc>
          <w:tcPr>
            <w:tcW w:w="1043" w:type="dxa"/>
            <w:vAlign w:val="center"/>
          </w:tcPr>
          <w:p w14:paraId="05D9C01F" w14:textId="77777777" w:rsidR="00426A25" w:rsidRPr="00D00B3A" w:rsidRDefault="00426A25" w:rsidP="001F315D">
            <w:pPr>
              <w:contextualSpacing/>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Yes</w:t>
            </w:r>
          </w:p>
        </w:tc>
        <w:tc>
          <w:tcPr>
            <w:tcW w:w="4916" w:type="dxa"/>
            <w:vAlign w:val="center"/>
          </w:tcPr>
          <w:p w14:paraId="0DAC15BE" w14:textId="77777777" w:rsidR="00426A25" w:rsidRPr="00BE751A" w:rsidRDefault="00426A25" w:rsidP="00BE751A">
            <w:pPr>
              <w:spacing w:line="360" w:lineRule="auto"/>
              <w:contextual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BE751A">
              <w:rPr>
                <w:rFonts w:cs="Times New Roman"/>
                <w:lang w:val="en-US"/>
              </w:rPr>
              <w:t>Multiply the standard deviation of the forecast error to set the entry threshold.</w:t>
            </w:r>
          </w:p>
        </w:tc>
      </w:tr>
      <w:tr w:rsidR="00426A25" w14:paraId="10ADFC87" w14:textId="77777777" w:rsidTr="001F315D">
        <w:tc>
          <w:tcPr>
            <w:cnfStyle w:val="001000000000" w:firstRow="0" w:lastRow="0" w:firstColumn="1" w:lastColumn="0" w:oddVBand="0" w:evenVBand="0" w:oddHBand="0" w:evenHBand="0" w:firstRowFirstColumn="0" w:firstRowLastColumn="0" w:lastRowFirstColumn="0" w:lastRowLastColumn="0"/>
            <w:tcW w:w="1832" w:type="dxa"/>
            <w:tcBorders>
              <w:top w:val="single" w:sz="4" w:space="0" w:color="auto"/>
              <w:left w:val="single" w:sz="4" w:space="0" w:color="auto"/>
              <w:bottom w:val="single" w:sz="4" w:space="0" w:color="auto"/>
              <w:right w:val="single" w:sz="4" w:space="0" w:color="auto"/>
            </w:tcBorders>
            <w:vAlign w:val="center"/>
          </w:tcPr>
          <w:p w14:paraId="0B39F6A5" w14:textId="77777777" w:rsidR="00426A25" w:rsidRDefault="00426A25" w:rsidP="001F315D">
            <w:pPr>
              <w:contextualSpacing/>
              <w:jc w:val="left"/>
              <w:rPr>
                <w:rFonts w:cs="Times New Roman"/>
                <w:lang w:val="en-US"/>
              </w:rPr>
            </w:pPr>
            <w:r>
              <w:rPr>
                <w:rFonts w:cs="Times New Roman"/>
                <w:lang w:val="en-US"/>
              </w:rPr>
              <w:t>Exit Multiplier (exM)</w:t>
            </w:r>
          </w:p>
        </w:tc>
        <w:tc>
          <w:tcPr>
            <w:tcW w:w="1418" w:type="dxa"/>
            <w:tcBorders>
              <w:left w:val="single" w:sz="4" w:space="0" w:color="auto"/>
            </w:tcBorders>
            <w:vAlign w:val="center"/>
          </w:tcPr>
          <w:p w14:paraId="49B7D72E" w14:textId="77777777" w:rsidR="00426A25"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No</w:t>
            </w:r>
          </w:p>
        </w:tc>
        <w:tc>
          <w:tcPr>
            <w:tcW w:w="1043" w:type="dxa"/>
            <w:vAlign w:val="center"/>
          </w:tcPr>
          <w:p w14:paraId="2CC6E53E" w14:textId="77777777" w:rsidR="00426A25" w:rsidRPr="00D00B3A" w:rsidRDefault="00426A25" w:rsidP="001F315D">
            <w:pPr>
              <w:contextualSpacing/>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Pr>
                <w:rFonts w:cs="Times New Roman"/>
                <w:lang w:val="en-US"/>
              </w:rPr>
              <w:t>Yes</w:t>
            </w:r>
          </w:p>
        </w:tc>
        <w:tc>
          <w:tcPr>
            <w:tcW w:w="4916" w:type="dxa"/>
            <w:vAlign w:val="center"/>
          </w:tcPr>
          <w:p w14:paraId="655533B8" w14:textId="77777777" w:rsidR="00426A25" w:rsidRPr="00BE751A" w:rsidRDefault="00426A25" w:rsidP="00BE751A">
            <w:pPr>
              <w:spacing w:line="360" w:lineRule="auto"/>
              <w:contextual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BE751A">
              <w:rPr>
                <w:rFonts w:cs="Times New Roman"/>
                <w:lang w:val="en-US"/>
              </w:rPr>
              <w:t>Multiply the standard deviation of the forecast error to set the exit threshold.</w:t>
            </w:r>
          </w:p>
        </w:tc>
      </w:tr>
    </w:tbl>
    <w:p w14:paraId="3DA77F47" w14:textId="6C3EDD6F" w:rsidR="00EF2348" w:rsidRPr="00BE751A" w:rsidRDefault="00EF2348" w:rsidP="00EF2348">
      <w:pPr>
        <w:pStyle w:val="Caption"/>
        <w:keepNext/>
        <w:rPr>
          <w:lang w:val="en-US"/>
        </w:rPr>
      </w:pPr>
      <w:bookmarkStart w:id="64" w:name="_Ref38715210"/>
      <w:r>
        <w:lastRenderedPageBreak/>
        <w:t xml:space="preserve">Table </w:t>
      </w:r>
      <w:fldSimple w:instr=" SEQ Table \* ARABIC ">
        <w:r w:rsidR="00767FC1">
          <w:rPr>
            <w:noProof/>
          </w:rPr>
          <w:t>16</w:t>
        </w:r>
      </w:fldSimple>
      <w:bookmarkEnd w:id="64"/>
      <w:r>
        <w:rPr>
          <w:lang w:val="en-US"/>
        </w:rPr>
        <w:t xml:space="preserve">: </w:t>
      </w:r>
      <w:r w:rsidRPr="00CC18BF">
        <w:rPr>
          <w:lang w:val="en-US"/>
        </w:rPr>
        <w:t xml:space="preserve"> Iterative optimal parameter search for the </w:t>
      </w:r>
      <w:r w:rsidR="00576F11">
        <w:rPr>
          <w:lang w:val="en-US"/>
        </w:rPr>
        <w:t>Benchmark</w:t>
      </w:r>
      <w:r w:rsidRPr="00CC18BF">
        <w:rPr>
          <w:lang w:val="en-US"/>
        </w:rPr>
        <w:t xml:space="preserve"> class. </w:t>
      </w:r>
      <w:r>
        <w:rPr>
          <w:lang w:val="en-US"/>
        </w:rPr>
        <w:t xml:space="preserve"> </w:t>
      </w:r>
      <w:r w:rsidRPr="00CC18BF">
        <w:rPr>
          <w:lang w:val="en-US"/>
        </w:rPr>
        <w:t>(x - y</w:t>
      </w:r>
      <w:r w:rsidR="0096544C">
        <w:rPr>
          <w:lang w:val="en-US"/>
        </w:rPr>
        <w:t>:</w:t>
      </w:r>
      <w:r w:rsidRPr="00CC18BF">
        <w:rPr>
          <w:lang w:val="en-US"/>
        </w:rPr>
        <w:t>z denotes a range from x to y with step size z)</w:t>
      </w:r>
    </w:p>
    <w:tbl>
      <w:tblPr>
        <w:tblStyle w:val="GridTable3"/>
        <w:tblW w:w="9351" w:type="dxa"/>
        <w:tblInd w:w="5" w:type="dxa"/>
        <w:tblLayout w:type="fixed"/>
        <w:tblLook w:val="04A0" w:firstRow="1" w:lastRow="0" w:firstColumn="1" w:lastColumn="0" w:noHBand="0" w:noVBand="1"/>
      </w:tblPr>
      <w:tblGrid>
        <w:gridCol w:w="1560"/>
        <w:gridCol w:w="1270"/>
        <w:gridCol w:w="1985"/>
        <w:gridCol w:w="4536"/>
      </w:tblGrid>
      <w:tr w:rsidR="00EF2348" w:rsidRPr="00AA2DF4" w14:paraId="221B3A7C" w14:textId="77777777" w:rsidTr="00C366E0">
        <w:trPr>
          <w:cnfStyle w:val="100000000000" w:firstRow="1" w:lastRow="0" w:firstColumn="0" w:lastColumn="0" w:oddVBand="0" w:evenVBand="0" w:oddHBand="0" w:evenHBand="0" w:firstRowFirstColumn="0" w:firstRowLastColumn="0" w:lastRowFirstColumn="0" w:lastRowLastColumn="0"/>
          <w:trHeight w:val="700"/>
        </w:trPr>
        <w:tc>
          <w:tcPr>
            <w:cnfStyle w:val="001000000100" w:firstRow="0" w:lastRow="0" w:firstColumn="1" w:lastColumn="0" w:oddVBand="0" w:evenVBand="0" w:oddHBand="0" w:evenHBand="0" w:firstRowFirstColumn="1" w:firstRowLastColumn="0" w:lastRowFirstColumn="0" w:lastRowLastColumn="0"/>
            <w:tcW w:w="1560" w:type="dxa"/>
            <w:tcBorders>
              <w:bottom w:val="single" w:sz="4" w:space="0" w:color="auto"/>
            </w:tcBorders>
            <w:hideMark/>
          </w:tcPr>
          <w:p w14:paraId="5DCA9684" w14:textId="302EA966" w:rsidR="00EF2348" w:rsidRPr="00016FE8" w:rsidRDefault="00576F11" w:rsidP="00C366E0">
            <w:pPr>
              <w:jc w:val="left"/>
              <w:rPr>
                <w:rFonts w:eastAsia="Times New Roman" w:cs="Times New Roman"/>
                <w:i w:val="0"/>
                <w:iCs w:val="0"/>
                <w:color w:val="000000"/>
                <w:lang w:val="en-US"/>
              </w:rPr>
            </w:pPr>
            <w:r>
              <w:rPr>
                <w:rFonts w:eastAsia="Times New Roman" w:cs="Times New Roman"/>
                <w:i w:val="0"/>
                <w:iCs w:val="0"/>
                <w:color w:val="000000"/>
                <w:lang w:val="en-US"/>
              </w:rPr>
              <w:t>Benchmark</w:t>
            </w:r>
            <w:r w:rsidR="00EF2348">
              <w:rPr>
                <w:rFonts w:eastAsia="Times New Roman" w:cs="Times New Roman"/>
                <w:i w:val="0"/>
                <w:iCs w:val="0"/>
                <w:color w:val="000000"/>
                <w:lang w:val="en-US"/>
              </w:rPr>
              <w:t xml:space="preserve"> </w:t>
            </w:r>
            <w:r w:rsidR="00EF2348" w:rsidRPr="00016FE8">
              <w:rPr>
                <w:rFonts w:eastAsia="Times New Roman" w:cs="Times New Roman"/>
                <w:i w:val="0"/>
                <w:iCs w:val="0"/>
                <w:color w:val="000000"/>
                <w:lang w:val="en-US"/>
              </w:rPr>
              <w:t>3D Search</w:t>
            </w:r>
          </w:p>
          <w:p w14:paraId="3FFD29FC" w14:textId="77777777" w:rsidR="00EF2348" w:rsidRPr="00AA2DF4" w:rsidRDefault="00EF2348" w:rsidP="00C366E0">
            <w:pPr>
              <w:rPr>
                <w:rFonts w:eastAsia="Times New Roman" w:cs="Times New Roman"/>
              </w:rPr>
            </w:pPr>
          </w:p>
        </w:tc>
        <w:tc>
          <w:tcPr>
            <w:tcW w:w="1270" w:type="dxa"/>
          </w:tcPr>
          <w:p w14:paraId="6E406ED4" w14:textId="77777777" w:rsidR="00EF2348" w:rsidRPr="00016FE8" w:rsidRDefault="00EF2348" w:rsidP="00C366E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Parameter</w:t>
            </w:r>
          </w:p>
        </w:tc>
        <w:tc>
          <w:tcPr>
            <w:tcW w:w="1985" w:type="dxa"/>
            <w:hideMark/>
          </w:tcPr>
          <w:p w14:paraId="38E8A364" w14:textId="77777777" w:rsidR="00EF2348" w:rsidRPr="00AA2DF4" w:rsidRDefault="00EF2348" w:rsidP="00C366E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Values</w:t>
            </w:r>
          </w:p>
        </w:tc>
        <w:tc>
          <w:tcPr>
            <w:tcW w:w="4536" w:type="dxa"/>
            <w:hideMark/>
          </w:tcPr>
          <w:p w14:paraId="4FD10E37" w14:textId="77777777" w:rsidR="00EF2348" w:rsidRPr="00AA2DF4" w:rsidRDefault="00EF2348" w:rsidP="00C366E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color w:val="000000"/>
              </w:rPr>
              <w:t>Reasoning</w:t>
            </w:r>
          </w:p>
        </w:tc>
      </w:tr>
      <w:tr w:rsidR="00EF2348" w:rsidRPr="00AA2DF4" w14:paraId="2869C39C" w14:textId="77777777" w:rsidTr="00C366E0">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left w:val="single" w:sz="4" w:space="0" w:color="auto"/>
              <w:bottom w:val="single" w:sz="4" w:space="0" w:color="auto"/>
              <w:right w:val="single" w:sz="4" w:space="0" w:color="auto"/>
            </w:tcBorders>
            <w:vAlign w:val="center"/>
            <w:hideMark/>
          </w:tcPr>
          <w:p w14:paraId="099F6D1C" w14:textId="77777777" w:rsidR="00EF2348" w:rsidRPr="00AA2DF4" w:rsidRDefault="00EF2348" w:rsidP="00C366E0">
            <w:pPr>
              <w:jc w:val="left"/>
              <w:rPr>
                <w:rFonts w:eastAsia="Times New Roman" w:cs="Times New Roman"/>
                <w:b/>
                <w:bCs/>
                <w:color w:val="000000"/>
              </w:rPr>
            </w:pPr>
            <w:r>
              <w:rPr>
                <w:rFonts w:eastAsia="Times New Roman" w:cs="Times New Roman"/>
                <w:b/>
                <w:bCs/>
                <w:color w:val="000000"/>
                <w:lang w:val="en-US"/>
              </w:rPr>
              <w:t>First</w:t>
            </w:r>
          </w:p>
        </w:tc>
        <w:tc>
          <w:tcPr>
            <w:tcW w:w="1270" w:type="dxa"/>
            <w:tcBorders>
              <w:left w:val="single" w:sz="4" w:space="0" w:color="auto"/>
            </w:tcBorders>
            <w:vAlign w:val="center"/>
          </w:tcPr>
          <w:p w14:paraId="44297847" w14:textId="77777777"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cs="Times New Roman"/>
                <w:lang w:val="en-US" w:eastAsia="en-US" w:bidi="en-US"/>
              </w:rPr>
              <w:t>owin</w:t>
            </w:r>
          </w:p>
        </w:tc>
        <w:tc>
          <w:tcPr>
            <w:tcW w:w="1985" w:type="dxa"/>
            <w:vAlign w:val="center"/>
            <w:hideMark/>
          </w:tcPr>
          <w:p w14:paraId="05F822F9" w14:textId="7E61131B" w:rsidR="00EF2348" w:rsidRPr="00AA2DF4"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lang w:val="en-US"/>
              </w:rPr>
              <w:t>150 - 1200</w:t>
            </w:r>
            <w:r w:rsidR="0096544C">
              <w:rPr>
                <w:rFonts w:eastAsia="Times New Roman" w:cs="Times New Roman"/>
                <w:lang w:val="en-US"/>
              </w:rPr>
              <w:t>:</w:t>
            </w:r>
            <w:r>
              <w:rPr>
                <w:rFonts w:eastAsia="Times New Roman" w:cs="Times New Roman"/>
                <w:lang w:val="en-US"/>
              </w:rPr>
              <w:t>150</w:t>
            </w:r>
          </w:p>
        </w:tc>
        <w:tc>
          <w:tcPr>
            <w:tcW w:w="4536" w:type="dxa"/>
            <w:vMerge w:val="restart"/>
            <w:vAlign w:val="center"/>
            <w:hideMark/>
          </w:tcPr>
          <w:p w14:paraId="1B626282" w14:textId="77777777" w:rsidR="00EF2348" w:rsidRPr="00AA2DF4" w:rsidRDefault="00EF2348" w:rsidP="00C366E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 xml:space="preserve">Set the most representative resampling period first and optimize for the OLS window parameter which will determine how good the slope is. </w:t>
            </w:r>
          </w:p>
        </w:tc>
      </w:tr>
      <w:tr w:rsidR="00EF2348" w:rsidRPr="00AA2DF4" w14:paraId="482397E6" w14:textId="77777777" w:rsidTr="00C366E0">
        <w:trPr>
          <w:trHeight w:val="700"/>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left w:val="single" w:sz="4" w:space="0" w:color="auto"/>
              <w:bottom w:val="single" w:sz="4" w:space="0" w:color="auto"/>
              <w:right w:val="single" w:sz="4" w:space="0" w:color="auto"/>
            </w:tcBorders>
            <w:vAlign w:val="center"/>
            <w:hideMark/>
          </w:tcPr>
          <w:p w14:paraId="7C81FBDA" w14:textId="77777777" w:rsidR="00EF2348" w:rsidRPr="00AA2DF4" w:rsidRDefault="00EF2348" w:rsidP="00C366E0">
            <w:pPr>
              <w:jc w:val="left"/>
              <w:rPr>
                <w:rFonts w:eastAsia="Times New Roman" w:cs="Times New Roman"/>
                <w:b/>
                <w:bCs/>
                <w:color w:val="000000"/>
              </w:rPr>
            </w:pPr>
          </w:p>
        </w:tc>
        <w:tc>
          <w:tcPr>
            <w:tcW w:w="1270" w:type="dxa"/>
            <w:tcBorders>
              <w:left w:val="single" w:sz="4" w:space="0" w:color="auto"/>
            </w:tcBorders>
            <w:vAlign w:val="center"/>
          </w:tcPr>
          <w:p w14:paraId="21A7E5A4"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rsm</w:t>
            </w:r>
          </w:p>
        </w:tc>
        <w:tc>
          <w:tcPr>
            <w:tcW w:w="1985" w:type="dxa"/>
            <w:vAlign w:val="center"/>
            <w:hideMark/>
          </w:tcPr>
          <w:p w14:paraId="41217967" w14:textId="77777777" w:rsidR="00EF2348" w:rsidRPr="00AA2DF4"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016FE8">
              <w:rPr>
                <w:rFonts w:eastAsia="Times New Roman" w:cs="Times New Roman"/>
                <w:lang w:val="en-US"/>
              </w:rPr>
              <w:t>1,5,10,20,60,300</w:t>
            </w:r>
          </w:p>
        </w:tc>
        <w:tc>
          <w:tcPr>
            <w:tcW w:w="4536" w:type="dxa"/>
            <w:vMerge/>
            <w:vAlign w:val="center"/>
            <w:hideMark/>
          </w:tcPr>
          <w:p w14:paraId="3C3B406E" w14:textId="77777777" w:rsidR="00EF2348" w:rsidRPr="00AA2DF4" w:rsidRDefault="00EF2348" w:rsidP="00C366E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EF2348" w:rsidRPr="00AA2DF4" w14:paraId="11D58140" w14:textId="77777777" w:rsidTr="00C366E0">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left w:val="single" w:sz="4" w:space="0" w:color="auto"/>
              <w:bottom w:val="single" w:sz="4" w:space="0" w:color="auto"/>
              <w:right w:val="single" w:sz="4" w:space="0" w:color="auto"/>
            </w:tcBorders>
            <w:vAlign w:val="center"/>
          </w:tcPr>
          <w:p w14:paraId="18872787" w14:textId="77777777" w:rsidR="00EF2348" w:rsidRDefault="00EF2348" w:rsidP="00C366E0">
            <w:pPr>
              <w:jc w:val="left"/>
              <w:rPr>
                <w:rFonts w:eastAsia="Times New Roman" w:cs="Times New Roman"/>
                <w:b/>
                <w:bCs/>
                <w:color w:val="000000"/>
                <w:lang w:val="en-US"/>
              </w:rPr>
            </w:pPr>
            <w:r>
              <w:rPr>
                <w:rFonts w:eastAsia="Times New Roman" w:cs="Times New Roman"/>
                <w:b/>
                <w:bCs/>
                <w:color w:val="000000"/>
                <w:lang w:val="en-US"/>
              </w:rPr>
              <w:t>Second</w:t>
            </w:r>
          </w:p>
        </w:tc>
        <w:tc>
          <w:tcPr>
            <w:tcW w:w="1270" w:type="dxa"/>
            <w:tcBorders>
              <w:left w:val="single" w:sz="4" w:space="0" w:color="auto"/>
            </w:tcBorders>
            <w:vAlign w:val="center"/>
          </w:tcPr>
          <w:p w14:paraId="140418C6" w14:textId="77777777"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owin</w:t>
            </w:r>
          </w:p>
        </w:tc>
        <w:tc>
          <w:tcPr>
            <w:tcW w:w="1985" w:type="dxa"/>
            <w:vAlign w:val="center"/>
          </w:tcPr>
          <w:p w14:paraId="7C371647" w14:textId="084BA29A"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150 - 1200</w:t>
            </w:r>
            <w:r w:rsidR="0096544C">
              <w:rPr>
                <w:rFonts w:eastAsia="Times New Roman" w:cs="Times New Roman"/>
                <w:lang w:val="en-US"/>
              </w:rPr>
              <w:t>:</w:t>
            </w:r>
            <w:r>
              <w:rPr>
                <w:rFonts w:eastAsia="Times New Roman" w:cs="Times New Roman"/>
                <w:lang w:val="en-US"/>
              </w:rPr>
              <w:t>150</w:t>
            </w:r>
          </w:p>
        </w:tc>
        <w:tc>
          <w:tcPr>
            <w:tcW w:w="4536" w:type="dxa"/>
            <w:vMerge w:val="restart"/>
            <w:shd w:val="clear" w:color="auto" w:fill="FFFFFF" w:themeFill="background1"/>
            <w:vAlign w:val="center"/>
          </w:tcPr>
          <w:p w14:paraId="685EA464" w14:textId="77777777" w:rsidR="00EF2348" w:rsidRDefault="00EF2348" w:rsidP="00C366E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For the given resampling period, further optimize the OLS- and Z score calculation window by searching a large range of possibilities (48 combinations).</w:t>
            </w:r>
          </w:p>
        </w:tc>
      </w:tr>
      <w:tr w:rsidR="00EF2348" w:rsidRPr="00AA2DF4" w14:paraId="492951FF" w14:textId="77777777" w:rsidTr="00C366E0">
        <w:trPr>
          <w:trHeight w:val="700"/>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left w:val="single" w:sz="4" w:space="0" w:color="auto"/>
              <w:bottom w:val="single" w:sz="4" w:space="0" w:color="auto"/>
              <w:right w:val="single" w:sz="4" w:space="0" w:color="auto"/>
            </w:tcBorders>
            <w:vAlign w:val="center"/>
          </w:tcPr>
          <w:p w14:paraId="46CC1D76" w14:textId="77777777" w:rsidR="00EF2348" w:rsidRDefault="00EF2348" w:rsidP="00C366E0">
            <w:pPr>
              <w:jc w:val="left"/>
              <w:rPr>
                <w:rFonts w:eastAsia="Times New Roman" w:cs="Times New Roman"/>
                <w:b/>
                <w:bCs/>
                <w:color w:val="000000"/>
                <w:lang w:val="en-US"/>
              </w:rPr>
            </w:pPr>
          </w:p>
        </w:tc>
        <w:tc>
          <w:tcPr>
            <w:tcW w:w="1270" w:type="dxa"/>
            <w:tcBorders>
              <w:left w:val="single" w:sz="4" w:space="0" w:color="auto"/>
            </w:tcBorders>
            <w:vAlign w:val="center"/>
          </w:tcPr>
          <w:p w14:paraId="1F930DF6"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zwin</w:t>
            </w:r>
          </w:p>
        </w:tc>
        <w:tc>
          <w:tcPr>
            <w:tcW w:w="1985" w:type="dxa"/>
            <w:vAlign w:val="center"/>
          </w:tcPr>
          <w:p w14:paraId="678B64E4" w14:textId="7F1578BB"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25 – 150</w:t>
            </w:r>
            <w:r w:rsidR="0096544C">
              <w:rPr>
                <w:rFonts w:eastAsia="Times New Roman" w:cs="Times New Roman"/>
                <w:lang w:val="en-US"/>
              </w:rPr>
              <w:t>:</w:t>
            </w:r>
            <w:r>
              <w:rPr>
                <w:rFonts w:eastAsia="Times New Roman" w:cs="Times New Roman"/>
                <w:lang w:val="en-US"/>
              </w:rPr>
              <w:t>25</w:t>
            </w:r>
          </w:p>
        </w:tc>
        <w:tc>
          <w:tcPr>
            <w:tcW w:w="4536" w:type="dxa"/>
            <w:vMerge/>
            <w:shd w:val="clear" w:color="auto" w:fill="FFFFFF" w:themeFill="background1"/>
            <w:vAlign w:val="center"/>
          </w:tcPr>
          <w:p w14:paraId="69AA6674" w14:textId="77777777" w:rsidR="00EF2348" w:rsidRDefault="00EF2348" w:rsidP="00C366E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p>
        </w:tc>
      </w:tr>
      <w:tr w:rsidR="00EF2348" w:rsidRPr="00AA2DF4" w14:paraId="31449D3D" w14:textId="77777777" w:rsidTr="00C366E0">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left w:val="single" w:sz="4" w:space="0" w:color="auto"/>
              <w:bottom w:val="single" w:sz="4" w:space="0" w:color="auto"/>
              <w:right w:val="single" w:sz="4" w:space="0" w:color="auto"/>
            </w:tcBorders>
            <w:vAlign w:val="center"/>
          </w:tcPr>
          <w:p w14:paraId="513B8604" w14:textId="77777777" w:rsidR="00EF2348" w:rsidRDefault="00EF2348" w:rsidP="00C366E0">
            <w:pPr>
              <w:jc w:val="left"/>
              <w:rPr>
                <w:rFonts w:eastAsia="Times New Roman" w:cs="Times New Roman"/>
                <w:b/>
                <w:bCs/>
                <w:color w:val="000000"/>
                <w:lang w:val="en-US"/>
              </w:rPr>
            </w:pPr>
            <w:r>
              <w:rPr>
                <w:rFonts w:eastAsia="Times New Roman" w:cs="Times New Roman"/>
                <w:b/>
                <w:bCs/>
                <w:color w:val="000000"/>
                <w:lang w:val="en-US"/>
              </w:rPr>
              <w:t>Third</w:t>
            </w:r>
          </w:p>
        </w:tc>
        <w:tc>
          <w:tcPr>
            <w:tcW w:w="1270" w:type="dxa"/>
            <w:tcBorders>
              <w:left w:val="single" w:sz="4" w:space="0" w:color="auto"/>
            </w:tcBorders>
            <w:vAlign w:val="center"/>
          </w:tcPr>
          <w:p w14:paraId="7391343F" w14:textId="77777777"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exZ</w:t>
            </w:r>
          </w:p>
        </w:tc>
        <w:tc>
          <w:tcPr>
            <w:tcW w:w="1985" w:type="dxa"/>
            <w:vAlign w:val="center"/>
          </w:tcPr>
          <w:p w14:paraId="248E4B33" w14:textId="378A4AE5"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0.5 – 3</w:t>
            </w:r>
            <w:r w:rsidR="0096544C">
              <w:rPr>
                <w:rFonts w:eastAsia="Times New Roman" w:cs="Times New Roman"/>
                <w:lang w:val="en-US"/>
              </w:rPr>
              <w:t>:</w:t>
            </w:r>
            <w:r>
              <w:rPr>
                <w:rFonts w:eastAsia="Times New Roman" w:cs="Times New Roman"/>
                <w:lang w:val="en-US"/>
              </w:rPr>
              <w:t>0.5</w:t>
            </w:r>
          </w:p>
        </w:tc>
        <w:tc>
          <w:tcPr>
            <w:tcW w:w="4536" w:type="dxa"/>
            <w:vMerge w:val="restart"/>
            <w:vAlign w:val="center"/>
          </w:tcPr>
          <w:p w14:paraId="01E7B62D" w14:textId="77777777" w:rsidR="00EF2348" w:rsidRDefault="00EF2348" w:rsidP="00C366E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Search the best combination between an entry and exit threshold. The higher the entry, the less transactions, and the lower the exit, the longer the holding times.</w:t>
            </w:r>
          </w:p>
        </w:tc>
      </w:tr>
      <w:tr w:rsidR="00EF2348" w:rsidRPr="00AA2DF4" w14:paraId="3BE305D9" w14:textId="77777777" w:rsidTr="00C366E0">
        <w:trPr>
          <w:trHeight w:val="700"/>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left w:val="single" w:sz="4" w:space="0" w:color="auto"/>
              <w:bottom w:val="single" w:sz="4" w:space="0" w:color="auto"/>
              <w:right w:val="single" w:sz="4" w:space="0" w:color="auto"/>
            </w:tcBorders>
            <w:vAlign w:val="center"/>
          </w:tcPr>
          <w:p w14:paraId="3050EC2E" w14:textId="77777777" w:rsidR="00EF2348" w:rsidRDefault="00EF2348" w:rsidP="00C366E0">
            <w:pPr>
              <w:jc w:val="left"/>
              <w:rPr>
                <w:rFonts w:eastAsia="Times New Roman" w:cs="Times New Roman"/>
                <w:b/>
                <w:bCs/>
                <w:color w:val="000000"/>
                <w:lang w:val="en-US"/>
              </w:rPr>
            </w:pPr>
          </w:p>
        </w:tc>
        <w:tc>
          <w:tcPr>
            <w:tcW w:w="1270" w:type="dxa"/>
            <w:tcBorders>
              <w:left w:val="single" w:sz="4" w:space="0" w:color="auto"/>
            </w:tcBorders>
            <w:vAlign w:val="center"/>
          </w:tcPr>
          <w:p w14:paraId="2B8161FA"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enZ</w:t>
            </w:r>
          </w:p>
        </w:tc>
        <w:tc>
          <w:tcPr>
            <w:tcW w:w="1985" w:type="dxa"/>
            <w:vAlign w:val="center"/>
          </w:tcPr>
          <w:p w14:paraId="1D986F51" w14:textId="669D7402"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-5 - 0.5</w:t>
            </w:r>
            <w:r w:rsidR="0096544C">
              <w:rPr>
                <w:rFonts w:eastAsia="Times New Roman" w:cs="Times New Roman"/>
                <w:lang w:val="en-US"/>
              </w:rPr>
              <w:t>:</w:t>
            </w:r>
            <w:r>
              <w:rPr>
                <w:rFonts w:eastAsia="Times New Roman" w:cs="Times New Roman"/>
                <w:lang w:val="en-US"/>
              </w:rPr>
              <w:t>0.5</w:t>
            </w:r>
          </w:p>
        </w:tc>
        <w:tc>
          <w:tcPr>
            <w:tcW w:w="4536" w:type="dxa"/>
            <w:vMerge/>
            <w:vAlign w:val="center"/>
          </w:tcPr>
          <w:p w14:paraId="7BF33271" w14:textId="77777777" w:rsidR="00EF2348" w:rsidRDefault="00EF2348" w:rsidP="00C366E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p>
        </w:tc>
      </w:tr>
      <w:tr w:rsidR="00EF2348" w:rsidRPr="00AA2DF4" w14:paraId="00DE616B" w14:textId="77777777" w:rsidTr="00C366E0">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left w:val="single" w:sz="4" w:space="0" w:color="auto"/>
              <w:bottom w:val="single" w:sz="4" w:space="0" w:color="auto"/>
              <w:right w:val="single" w:sz="4" w:space="0" w:color="auto"/>
            </w:tcBorders>
            <w:vAlign w:val="center"/>
          </w:tcPr>
          <w:p w14:paraId="0F6425C9" w14:textId="77777777" w:rsidR="00EF2348" w:rsidRDefault="00EF2348" w:rsidP="00C366E0">
            <w:pPr>
              <w:jc w:val="left"/>
              <w:rPr>
                <w:rFonts w:eastAsia="Times New Roman" w:cs="Times New Roman"/>
                <w:b/>
                <w:bCs/>
                <w:color w:val="000000"/>
                <w:lang w:val="en-US"/>
              </w:rPr>
            </w:pPr>
            <w:r>
              <w:rPr>
                <w:rFonts w:eastAsia="Times New Roman" w:cs="Times New Roman"/>
                <w:b/>
                <w:bCs/>
                <w:color w:val="000000"/>
                <w:lang w:val="en-US"/>
              </w:rPr>
              <w:t>Fourth</w:t>
            </w:r>
          </w:p>
        </w:tc>
        <w:tc>
          <w:tcPr>
            <w:tcW w:w="1270" w:type="dxa"/>
            <w:tcBorders>
              <w:left w:val="single" w:sz="4" w:space="0" w:color="auto"/>
            </w:tcBorders>
            <w:vAlign w:val="center"/>
          </w:tcPr>
          <w:p w14:paraId="100A3C3B" w14:textId="77777777"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enZ</w:t>
            </w:r>
          </w:p>
        </w:tc>
        <w:tc>
          <w:tcPr>
            <w:tcW w:w="1985" w:type="dxa"/>
            <w:vAlign w:val="center"/>
          </w:tcPr>
          <w:p w14:paraId="73B55D5A" w14:textId="3F0AEBC3"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-5 - 0.5</w:t>
            </w:r>
            <w:r w:rsidR="0096544C">
              <w:rPr>
                <w:rFonts w:eastAsia="Times New Roman" w:cs="Times New Roman"/>
                <w:lang w:val="en-US"/>
              </w:rPr>
              <w:t>:</w:t>
            </w:r>
            <w:r>
              <w:rPr>
                <w:rFonts w:eastAsia="Times New Roman" w:cs="Times New Roman"/>
                <w:lang w:val="en-US"/>
              </w:rPr>
              <w:t>0.5</w:t>
            </w:r>
          </w:p>
        </w:tc>
        <w:tc>
          <w:tcPr>
            <w:tcW w:w="4536" w:type="dxa"/>
            <w:vMerge w:val="restart"/>
            <w:shd w:val="clear" w:color="auto" w:fill="FFFFFF" w:themeFill="background1"/>
            <w:vAlign w:val="center"/>
          </w:tcPr>
          <w:p w14:paraId="0FCB2F33" w14:textId="77777777" w:rsidR="00EF2348" w:rsidRDefault="00EF2348" w:rsidP="00C366E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Double check whether the resampled frequency works best for the calculated entry and exit thresholds.</w:t>
            </w:r>
          </w:p>
        </w:tc>
      </w:tr>
      <w:tr w:rsidR="00EF2348" w:rsidRPr="00AA2DF4" w14:paraId="0F0B49D5" w14:textId="77777777" w:rsidTr="00C366E0">
        <w:trPr>
          <w:trHeight w:val="700"/>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left w:val="single" w:sz="4" w:space="0" w:color="auto"/>
              <w:bottom w:val="single" w:sz="4" w:space="0" w:color="auto"/>
              <w:right w:val="single" w:sz="4" w:space="0" w:color="auto"/>
            </w:tcBorders>
          </w:tcPr>
          <w:p w14:paraId="6E4BE796" w14:textId="77777777" w:rsidR="00EF2348" w:rsidRDefault="00EF2348" w:rsidP="00C366E0">
            <w:pPr>
              <w:jc w:val="left"/>
              <w:rPr>
                <w:rFonts w:eastAsia="Times New Roman" w:cs="Times New Roman"/>
                <w:b/>
                <w:bCs/>
                <w:color w:val="000000"/>
                <w:lang w:val="en-US"/>
              </w:rPr>
            </w:pPr>
          </w:p>
        </w:tc>
        <w:tc>
          <w:tcPr>
            <w:tcW w:w="1270" w:type="dxa"/>
            <w:tcBorders>
              <w:left w:val="single" w:sz="4" w:space="0" w:color="auto"/>
            </w:tcBorders>
            <w:vAlign w:val="center"/>
          </w:tcPr>
          <w:p w14:paraId="71005BA7"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rsm</w:t>
            </w:r>
          </w:p>
        </w:tc>
        <w:tc>
          <w:tcPr>
            <w:tcW w:w="1985" w:type="dxa"/>
            <w:vAlign w:val="center"/>
          </w:tcPr>
          <w:p w14:paraId="35C90C48"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sidRPr="00016FE8">
              <w:rPr>
                <w:rFonts w:eastAsia="Times New Roman" w:cs="Times New Roman"/>
                <w:lang w:val="en-US"/>
              </w:rPr>
              <w:t>1,5,10,20,60,300</w:t>
            </w:r>
          </w:p>
        </w:tc>
        <w:tc>
          <w:tcPr>
            <w:tcW w:w="4536" w:type="dxa"/>
            <w:vMerge/>
            <w:shd w:val="clear" w:color="auto" w:fill="FFFFFF" w:themeFill="background1"/>
            <w:vAlign w:val="center"/>
          </w:tcPr>
          <w:p w14:paraId="7CE8EE4F" w14:textId="77777777" w:rsidR="00EF2348" w:rsidRDefault="00EF2348" w:rsidP="00C366E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p>
        </w:tc>
      </w:tr>
      <w:tr w:rsidR="00EF2348" w:rsidRPr="00AA2DF4" w14:paraId="782EC26F" w14:textId="77777777" w:rsidTr="00C366E0">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left w:val="single" w:sz="4" w:space="0" w:color="auto"/>
              <w:right w:val="single" w:sz="4" w:space="0" w:color="auto"/>
            </w:tcBorders>
            <w:vAlign w:val="center"/>
          </w:tcPr>
          <w:p w14:paraId="3F1C310B" w14:textId="77777777" w:rsidR="00EF2348" w:rsidRDefault="00EF2348" w:rsidP="00C366E0">
            <w:pPr>
              <w:jc w:val="left"/>
              <w:rPr>
                <w:rFonts w:eastAsia="Times New Roman" w:cs="Times New Roman"/>
                <w:b/>
                <w:bCs/>
                <w:color w:val="000000"/>
                <w:lang w:val="en-US"/>
              </w:rPr>
            </w:pPr>
            <w:r>
              <w:rPr>
                <w:rFonts w:eastAsia="Times New Roman" w:cs="Times New Roman"/>
                <w:b/>
                <w:bCs/>
                <w:color w:val="000000"/>
                <w:lang w:val="en-US"/>
              </w:rPr>
              <w:t>Fifth</w:t>
            </w:r>
          </w:p>
        </w:tc>
        <w:tc>
          <w:tcPr>
            <w:tcW w:w="1270" w:type="dxa"/>
            <w:tcBorders>
              <w:left w:val="single" w:sz="4" w:space="0" w:color="auto"/>
            </w:tcBorders>
            <w:vAlign w:val="center"/>
          </w:tcPr>
          <w:p w14:paraId="37924378" w14:textId="77777777"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lag</w:t>
            </w:r>
          </w:p>
        </w:tc>
        <w:tc>
          <w:tcPr>
            <w:tcW w:w="1985" w:type="dxa"/>
            <w:vAlign w:val="center"/>
          </w:tcPr>
          <w:p w14:paraId="01332F95" w14:textId="77777777" w:rsidR="00EF2348" w:rsidRPr="00E36B8A" w:rsidRDefault="00EF2348" w:rsidP="00C366E0">
            <w:pPr>
              <w:pStyle w:val="ListParagraph"/>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0 - 5</w:t>
            </w:r>
          </w:p>
        </w:tc>
        <w:tc>
          <w:tcPr>
            <w:tcW w:w="4536" w:type="dxa"/>
            <w:vMerge w:val="restart"/>
            <w:shd w:val="clear" w:color="auto" w:fill="C9C9C9" w:themeFill="accent3" w:themeFillTint="99"/>
            <w:vAlign w:val="center"/>
          </w:tcPr>
          <w:p w14:paraId="23B52A91" w14:textId="77777777" w:rsidR="00EF2348" w:rsidRDefault="00EF2348" w:rsidP="00C366E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Sanity check the lag and rounding. In general, lag should always perform best at zero because it corresponds to the fastest response time and rounding should permit for more precision.</w:t>
            </w:r>
          </w:p>
        </w:tc>
      </w:tr>
      <w:tr w:rsidR="00EF2348" w:rsidRPr="00AA2DF4" w14:paraId="4802BD99" w14:textId="77777777" w:rsidTr="00C366E0">
        <w:trPr>
          <w:trHeight w:val="700"/>
        </w:trPr>
        <w:tc>
          <w:tcPr>
            <w:cnfStyle w:val="001000000000" w:firstRow="0" w:lastRow="0" w:firstColumn="1" w:lastColumn="0" w:oddVBand="0" w:evenVBand="0" w:oddHBand="0" w:evenHBand="0" w:firstRowFirstColumn="0" w:firstRowLastColumn="0" w:lastRowFirstColumn="0" w:lastRowLastColumn="0"/>
            <w:tcW w:w="1560" w:type="dxa"/>
            <w:vMerge/>
            <w:tcBorders>
              <w:left w:val="single" w:sz="4" w:space="0" w:color="auto"/>
              <w:bottom w:val="single" w:sz="4" w:space="0" w:color="auto"/>
              <w:right w:val="single" w:sz="4" w:space="0" w:color="auto"/>
            </w:tcBorders>
          </w:tcPr>
          <w:p w14:paraId="34E605C9" w14:textId="77777777" w:rsidR="00EF2348" w:rsidRDefault="00EF2348" w:rsidP="00C366E0">
            <w:pPr>
              <w:rPr>
                <w:rFonts w:eastAsia="Times New Roman" w:cs="Times New Roman"/>
                <w:b/>
                <w:bCs/>
                <w:color w:val="000000"/>
                <w:lang w:val="en-US"/>
              </w:rPr>
            </w:pPr>
          </w:p>
        </w:tc>
        <w:tc>
          <w:tcPr>
            <w:tcW w:w="1270" w:type="dxa"/>
            <w:tcBorders>
              <w:left w:val="single" w:sz="4" w:space="0" w:color="auto"/>
            </w:tcBorders>
            <w:vAlign w:val="center"/>
          </w:tcPr>
          <w:p w14:paraId="7778D000"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rnd</w:t>
            </w:r>
          </w:p>
        </w:tc>
        <w:tc>
          <w:tcPr>
            <w:tcW w:w="1985" w:type="dxa"/>
            <w:vAlign w:val="center"/>
          </w:tcPr>
          <w:p w14:paraId="70D083FD"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1 - 3</w:t>
            </w:r>
          </w:p>
        </w:tc>
        <w:tc>
          <w:tcPr>
            <w:tcW w:w="4536" w:type="dxa"/>
            <w:vMerge/>
            <w:shd w:val="clear" w:color="auto" w:fill="C9C9C9" w:themeFill="accent3" w:themeFillTint="99"/>
          </w:tcPr>
          <w:p w14:paraId="0A6461A5"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p>
        </w:tc>
      </w:tr>
    </w:tbl>
    <w:p w14:paraId="2C307B70" w14:textId="77777777" w:rsidR="00EF2348" w:rsidRDefault="00EF2348" w:rsidP="00EF2348">
      <w:pPr>
        <w:contextualSpacing/>
        <w:rPr>
          <w:rFonts w:cs="Times New Roman"/>
          <w:lang w:val="en-US"/>
        </w:rPr>
      </w:pPr>
    </w:p>
    <w:p w14:paraId="5AFC3DE5" w14:textId="07678450" w:rsidR="00EF2348" w:rsidRDefault="00EF2348" w:rsidP="00EF2348">
      <w:pPr>
        <w:pStyle w:val="Caption"/>
        <w:keepNext/>
      </w:pPr>
      <w:bookmarkStart w:id="65" w:name="_Ref38715214"/>
      <w:r>
        <w:lastRenderedPageBreak/>
        <w:t xml:space="preserve">Table </w:t>
      </w:r>
      <w:fldSimple w:instr=" SEQ Table \* ARABIC ">
        <w:r w:rsidR="00767FC1">
          <w:rPr>
            <w:noProof/>
          </w:rPr>
          <w:t>17</w:t>
        </w:r>
      </w:fldSimple>
      <w:bookmarkEnd w:id="65"/>
      <w:r>
        <w:rPr>
          <w:lang w:val="en-US"/>
        </w:rPr>
        <w:t xml:space="preserve">: </w:t>
      </w:r>
      <w:r w:rsidRPr="00FB3290">
        <w:rPr>
          <w:lang w:val="en-US"/>
        </w:rPr>
        <w:t xml:space="preserve"> Iterative optimal parameter search for the </w:t>
      </w:r>
      <w:r>
        <w:rPr>
          <w:lang w:val="en-US"/>
        </w:rPr>
        <w:t>Kalman</w:t>
      </w:r>
      <w:r w:rsidRPr="00FB3290">
        <w:rPr>
          <w:lang w:val="en-US"/>
        </w:rPr>
        <w:t xml:space="preserve"> class</w:t>
      </w:r>
    </w:p>
    <w:tbl>
      <w:tblPr>
        <w:tblStyle w:val="GridTable3"/>
        <w:tblW w:w="9351" w:type="dxa"/>
        <w:tblInd w:w="5" w:type="dxa"/>
        <w:tblLayout w:type="fixed"/>
        <w:tblLook w:val="04A0" w:firstRow="1" w:lastRow="0" w:firstColumn="1" w:lastColumn="0" w:noHBand="0" w:noVBand="1"/>
      </w:tblPr>
      <w:tblGrid>
        <w:gridCol w:w="1560"/>
        <w:gridCol w:w="1270"/>
        <w:gridCol w:w="1843"/>
        <w:gridCol w:w="4678"/>
      </w:tblGrid>
      <w:tr w:rsidR="00EF2348" w:rsidRPr="00AA2DF4" w14:paraId="089B05F7" w14:textId="77777777" w:rsidTr="00BE751A">
        <w:trPr>
          <w:cnfStyle w:val="100000000000" w:firstRow="1" w:lastRow="0" w:firstColumn="0" w:lastColumn="0" w:oddVBand="0" w:evenVBand="0" w:oddHBand="0" w:evenHBand="0" w:firstRowFirstColumn="0" w:firstRowLastColumn="0" w:lastRowFirstColumn="0" w:lastRowLastColumn="0"/>
          <w:trHeight w:val="700"/>
        </w:trPr>
        <w:tc>
          <w:tcPr>
            <w:cnfStyle w:val="001000000100" w:firstRow="0" w:lastRow="0" w:firstColumn="1" w:lastColumn="0" w:oddVBand="0" w:evenVBand="0" w:oddHBand="0" w:evenHBand="0" w:firstRowFirstColumn="1" w:firstRowLastColumn="0" w:lastRowFirstColumn="0" w:lastRowLastColumn="0"/>
            <w:tcW w:w="1560" w:type="dxa"/>
            <w:tcBorders>
              <w:bottom w:val="single" w:sz="4" w:space="0" w:color="auto"/>
            </w:tcBorders>
            <w:hideMark/>
          </w:tcPr>
          <w:p w14:paraId="19DF5B9A" w14:textId="2D9395E3" w:rsidR="00EF2348" w:rsidRPr="00016FE8" w:rsidRDefault="00EF2348" w:rsidP="00C366E0">
            <w:pPr>
              <w:jc w:val="left"/>
              <w:rPr>
                <w:rFonts w:eastAsia="Times New Roman" w:cs="Times New Roman"/>
                <w:i w:val="0"/>
                <w:iCs w:val="0"/>
                <w:color w:val="000000"/>
                <w:lang w:val="en-US"/>
              </w:rPr>
            </w:pPr>
            <w:r>
              <w:rPr>
                <w:rFonts w:eastAsia="Times New Roman" w:cs="Times New Roman"/>
                <w:i w:val="0"/>
                <w:iCs w:val="0"/>
                <w:color w:val="000000"/>
                <w:lang w:val="en-US"/>
              </w:rPr>
              <w:t xml:space="preserve">Kalman </w:t>
            </w:r>
            <w:r w:rsidR="00BE751A">
              <w:rPr>
                <w:rFonts w:eastAsia="Times New Roman" w:cs="Times New Roman"/>
                <w:i w:val="0"/>
                <w:iCs w:val="0"/>
                <w:color w:val="000000"/>
                <w:lang w:val="en-US"/>
              </w:rPr>
              <w:t xml:space="preserve">   </w:t>
            </w:r>
            <w:r w:rsidRPr="00016FE8">
              <w:rPr>
                <w:rFonts w:eastAsia="Times New Roman" w:cs="Times New Roman"/>
                <w:i w:val="0"/>
                <w:iCs w:val="0"/>
                <w:color w:val="000000"/>
                <w:lang w:val="en-US"/>
              </w:rPr>
              <w:t>3D Search</w:t>
            </w:r>
          </w:p>
          <w:p w14:paraId="28C9DB85" w14:textId="77777777" w:rsidR="00EF2348" w:rsidRPr="00AA2DF4" w:rsidRDefault="00EF2348" w:rsidP="00C366E0">
            <w:pPr>
              <w:rPr>
                <w:rFonts w:eastAsia="Times New Roman" w:cs="Times New Roman"/>
              </w:rPr>
            </w:pPr>
          </w:p>
        </w:tc>
        <w:tc>
          <w:tcPr>
            <w:tcW w:w="1270" w:type="dxa"/>
          </w:tcPr>
          <w:p w14:paraId="62F7361C" w14:textId="77777777" w:rsidR="00EF2348" w:rsidRPr="00016FE8" w:rsidRDefault="00EF2348" w:rsidP="00C366E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Parameter</w:t>
            </w:r>
          </w:p>
        </w:tc>
        <w:tc>
          <w:tcPr>
            <w:tcW w:w="1843" w:type="dxa"/>
            <w:hideMark/>
          </w:tcPr>
          <w:p w14:paraId="40E3C43C" w14:textId="77777777" w:rsidR="00EF2348" w:rsidRPr="00AA2DF4" w:rsidRDefault="00EF2348" w:rsidP="00C366E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lang w:val="en-US"/>
              </w:rPr>
            </w:pPr>
            <w:r>
              <w:rPr>
                <w:rFonts w:eastAsia="Times New Roman" w:cs="Times New Roman"/>
                <w:i/>
                <w:iCs/>
                <w:color w:val="000000"/>
                <w:lang w:val="en-US"/>
              </w:rPr>
              <w:t>Values</w:t>
            </w:r>
          </w:p>
        </w:tc>
        <w:tc>
          <w:tcPr>
            <w:tcW w:w="4678" w:type="dxa"/>
            <w:hideMark/>
          </w:tcPr>
          <w:p w14:paraId="7CEC197F" w14:textId="77777777" w:rsidR="00EF2348" w:rsidRPr="00AA2DF4" w:rsidRDefault="00EF2348" w:rsidP="00C366E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00000"/>
              </w:rPr>
            </w:pPr>
            <w:r>
              <w:rPr>
                <w:rFonts w:eastAsia="Times New Roman" w:cs="Times New Roman"/>
                <w:i/>
                <w:iCs/>
                <w:color w:val="000000"/>
              </w:rPr>
              <w:t>Reasoning</w:t>
            </w:r>
          </w:p>
        </w:tc>
      </w:tr>
      <w:tr w:rsidR="00EF2348" w:rsidRPr="00AA2DF4" w14:paraId="10A34F1C" w14:textId="77777777" w:rsidTr="00BE751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left w:val="single" w:sz="4" w:space="0" w:color="auto"/>
              <w:bottom w:val="single" w:sz="4" w:space="0" w:color="auto"/>
              <w:right w:val="single" w:sz="4" w:space="0" w:color="auto"/>
            </w:tcBorders>
            <w:vAlign w:val="center"/>
            <w:hideMark/>
          </w:tcPr>
          <w:p w14:paraId="3E408CB4" w14:textId="77777777" w:rsidR="00EF2348" w:rsidRPr="00AA2DF4" w:rsidRDefault="00EF2348" w:rsidP="00C366E0">
            <w:pPr>
              <w:jc w:val="left"/>
              <w:rPr>
                <w:rFonts w:eastAsia="Times New Roman" w:cs="Times New Roman"/>
                <w:b/>
                <w:bCs/>
                <w:color w:val="000000"/>
              </w:rPr>
            </w:pPr>
            <w:r>
              <w:rPr>
                <w:rFonts w:eastAsia="Times New Roman" w:cs="Times New Roman"/>
                <w:b/>
                <w:bCs/>
                <w:color w:val="000000"/>
                <w:lang w:val="en-US"/>
              </w:rPr>
              <w:t>First</w:t>
            </w:r>
          </w:p>
        </w:tc>
        <w:tc>
          <w:tcPr>
            <w:tcW w:w="1270" w:type="dxa"/>
            <w:tcBorders>
              <w:left w:val="single" w:sz="4" w:space="0" w:color="auto"/>
            </w:tcBorders>
            <w:vAlign w:val="center"/>
          </w:tcPr>
          <w:p w14:paraId="4D62A32A" w14:textId="77777777"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cs="Times New Roman"/>
                <w:lang w:val="en-US" w:eastAsia="en-US" w:bidi="en-US"/>
              </w:rPr>
              <w:t>enM</w:t>
            </w:r>
          </w:p>
        </w:tc>
        <w:tc>
          <w:tcPr>
            <w:tcW w:w="1843" w:type="dxa"/>
            <w:vAlign w:val="center"/>
            <w:hideMark/>
          </w:tcPr>
          <w:p w14:paraId="5C1A70ED" w14:textId="1B413C7D" w:rsidR="00EF2348" w:rsidRPr="00AA2DF4"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lang w:val="en-US"/>
              </w:rPr>
              <w:t>1 - 5</w:t>
            </w:r>
            <w:r w:rsidR="0096544C">
              <w:rPr>
                <w:rFonts w:eastAsia="Times New Roman" w:cs="Times New Roman"/>
                <w:lang w:val="en-US"/>
              </w:rPr>
              <w:t>:</w:t>
            </w:r>
            <w:r>
              <w:rPr>
                <w:rFonts w:eastAsia="Times New Roman" w:cs="Times New Roman"/>
                <w:lang w:val="en-US"/>
              </w:rPr>
              <w:t>0.5</w:t>
            </w:r>
          </w:p>
        </w:tc>
        <w:tc>
          <w:tcPr>
            <w:tcW w:w="4678" w:type="dxa"/>
            <w:vMerge w:val="restart"/>
            <w:vAlign w:val="center"/>
            <w:hideMark/>
          </w:tcPr>
          <w:p w14:paraId="7D6B18CC" w14:textId="77777777" w:rsidR="00EF2348" w:rsidRPr="00AA2DF4" w:rsidRDefault="00EF2348" w:rsidP="00C366E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lang w:val="en-US"/>
              </w:rPr>
              <w:t>Set the most representative resampling period first and optimize for the entry multiplier which has a big impact on when trades are executed.</w:t>
            </w:r>
          </w:p>
        </w:tc>
      </w:tr>
      <w:tr w:rsidR="00EF2348" w:rsidRPr="00AA2DF4" w14:paraId="21AC1273" w14:textId="77777777" w:rsidTr="00BE751A">
        <w:trPr>
          <w:trHeight w:val="700"/>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left w:val="single" w:sz="4" w:space="0" w:color="auto"/>
              <w:bottom w:val="single" w:sz="4" w:space="0" w:color="auto"/>
              <w:right w:val="single" w:sz="4" w:space="0" w:color="auto"/>
            </w:tcBorders>
            <w:vAlign w:val="center"/>
            <w:hideMark/>
          </w:tcPr>
          <w:p w14:paraId="641EA888" w14:textId="77777777" w:rsidR="00EF2348" w:rsidRPr="00AA2DF4" w:rsidRDefault="00EF2348" w:rsidP="00C366E0">
            <w:pPr>
              <w:jc w:val="left"/>
              <w:rPr>
                <w:rFonts w:eastAsia="Times New Roman" w:cs="Times New Roman"/>
                <w:b/>
                <w:bCs/>
                <w:color w:val="000000"/>
              </w:rPr>
            </w:pPr>
          </w:p>
        </w:tc>
        <w:tc>
          <w:tcPr>
            <w:tcW w:w="1270" w:type="dxa"/>
            <w:tcBorders>
              <w:left w:val="single" w:sz="4" w:space="0" w:color="auto"/>
            </w:tcBorders>
            <w:vAlign w:val="center"/>
          </w:tcPr>
          <w:p w14:paraId="07344E90"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rsm</w:t>
            </w:r>
          </w:p>
        </w:tc>
        <w:tc>
          <w:tcPr>
            <w:tcW w:w="1843" w:type="dxa"/>
            <w:vAlign w:val="center"/>
            <w:hideMark/>
          </w:tcPr>
          <w:p w14:paraId="7CB6A607" w14:textId="77777777" w:rsidR="00EF2348" w:rsidRPr="00AA2DF4"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016FE8">
              <w:rPr>
                <w:rFonts w:eastAsia="Times New Roman" w:cs="Times New Roman"/>
                <w:lang w:val="en-US"/>
              </w:rPr>
              <w:t>1,5,10,20,60,300</w:t>
            </w:r>
          </w:p>
        </w:tc>
        <w:tc>
          <w:tcPr>
            <w:tcW w:w="4678" w:type="dxa"/>
            <w:vMerge/>
            <w:vAlign w:val="center"/>
            <w:hideMark/>
          </w:tcPr>
          <w:p w14:paraId="060C51D5" w14:textId="77777777" w:rsidR="00EF2348" w:rsidRPr="00AA2DF4" w:rsidRDefault="00EF2348" w:rsidP="00C366E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EF2348" w:rsidRPr="00AA2DF4" w14:paraId="6F58C284" w14:textId="77777777" w:rsidTr="00BE751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left w:val="single" w:sz="4" w:space="0" w:color="auto"/>
              <w:bottom w:val="single" w:sz="4" w:space="0" w:color="auto"/>
              <w:right w:val="single" w:sz="4" w:space="0" w:color="auto"/>
            </w:tcBorders>
            <w:vAlign w:val="center"/>
          </w:tcPr>
          <w:p w14:paraId="614C96D9" w14:textId="77777777" w:rsidR="00EF2348" w:rsidRDefault="00EF2348" w:rsidP="00C366E0">
            <w:pPr>
              <w:jc w:val="left"/>
              <w:rPr>
                <w:rFonts w:eastAsia="Times New Roman" w:cs="Times New Roman"/>
                <w:b/>
                <w:bCs/>
                <w:color w:val="000000"/>
                <w:lang w:val="en-US"/>
              </w:rPr>
            </w:pPr>
            <w:r>
              <w:rPr>
                <w:rFonts w:eastAsia="Times New Roman" w:cs="Times New Roman"/>
                <w:b/>
                <w:bCs/>
                <w:color w:val="000000"/>
                <w:lang w:val="en-US"/>
              </w:rPr>
              <w:t>Second</w:t>
            </w:r>
          </w:p>
        </w:tc>
        <w:tc>
          <w:tcPr>
            <w:tcW w:w="1270" w:type="dxa"/>
            <w:tcBorders>
              <w:left w:val="single" w:sz="4" w:space="0" w:color="auto"/>
            </w:tcBorders>
            <w:vAlign w:val="center"/>
          </w:tcPr>
          <w:p w14:paraId="5243F133" w14:textId="77777777"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enM</w:t>
            </w:r>
          </w:p>
        </w:tc>
        <w:tc>
          <w:tcPr>
            <w:tcW w:w="1843" w:type="dxa"/>
            <w:vAlign w:val="center"/>
          </w:tcPr>
          <w:p w14:paraId="138920B9" w14:textId="7806B35E"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1 - 5</w:t>
            </w:r>
            <w:r w:rsidR="0096544C">
              <w:rPr>
                <w:rFonts w:eastAsia="Times New Roman" w:cs="Times New Roman"/>
                <w:lang w:val="en-US"/>
              </w:rPr>
              <w:t>:</w:t>
            </w:r>
            <w:r>
              <w:rPr>
                <w:rFonts w:eastAsia="Times New Roman" w:cs="Times New Roman"/>
                <w:lang w:val="en-US"/>
              </w:rPr>
              <w:t>0.5</w:t>
            </w:r>
          </w:p>
        </w:tc>
        <w:tc>
          <w:tcPr>
            <w:tcW w:w="4678" w:type="dxa"/>
            <w:vMerge w:val="restart"/>
            <w:shd w:val="clear" w:color="auto" w:fill="FFFFFF" w:themeFill="background1"/>
            <w:vAlign w:val="center"/>
          </w:tcPr>
          <w:p w14:paraId="0EB921F7" w14:textId="77777777" w:rsidR="00EF2348" w:rsidRDefault="00EF2348" w:rsidP="00C366E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Search the best combination between an entry and exit threshold. The higher the entry, the less transactions, and the lower the exit, the longer the holding times.</w:t>
            </w:r>
          </w:p>
        </w:tc>
      </w:tr>
      <w:tr w:rsidR="00EF2348" w:rsidRPr="00AA2DF4" w14:paraId="0F700869" w14:textId="77777777" w:rsidTr="00BE751A">
        <w:trPr>
          <w:trHeight w:val="700"/>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left w:val="single" w:sz="4" w:space="0" w:color="auto"/>
              <w:bottom w:val="single" w:sz="4" w:space="0" w:color="auto"/>
              <w:right w:val="single" w:sz="4" w:space="0" w:color="auto"/>
            </w:tcBorders>
            <w:vAlign w:val="center"/>
          </w:tcPr>
          <w:p w14:paraId="3B2B2E3A" w14:textId="77777777" w:rsidR="00EF2348" w:rsidRDefault="00EF2348" w:rsidP="00C366E0">
            <w:pPr>
              <w:jc w:val="left"/>
              <w:rPr>
                <w:rFonts w:eastAsia="Times New Roman" w:cs="Times New Roman"/>
                <w:b/>
                <w:bCs/>
                <w:color w:val="000000"/>
                <w:lang w:val="en-US"/>
              </w:rPr>
            </w:pPr>
          </w:p>
        </w:tc>
        <w:tc>
          <w:tcPr>
            <w:tcW w:w="1270" w:type="dxa"/>
            <w:tcBorders>
              <w:left w:val="single" w:sz="4" w:space="0" w:color="auto"/>
            </w:tcBorders>
            <w:vAlign w:val="center"/>
          </w:tcPr>
          <w:p w14:paraId="02992CAF"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exM</w:t>
            </w:r>
          </w:p>
        </w:tc>
        <w:tc>
          <w:tcPr>
            <w:tcW w:w="1843" w:type="dxa"/>
            <w:vAlign w:val="center"/>
          </w:tcPr>
          <w:p w14:paraId="4953DF3C" w14:textId="368A8CD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-5 – 0</w:t>
            </w:r>
            <w:r w:rsidR="0096544C">
              <w:rPr>
                <w:rFonts w:eastAsia="Times New Roman" w:cs="Times New Roman"/>
                <w:lang w:val="en-US"/>
              </w:rPr>
              <w:t>:</w:t>
            </w:r>
            <w:r>
              <w:rPr>
                <w:rFonts w:eastAsia="Times New Roman" w:cs="Times New Roman"/>
                <w:lang w:val="en-US"/>
              </w:rPr>
              <w:t>0.5</w:t>
            </w:r>
          </w:p>
        </w:tc>
        <w:tc>
          <w:tcPr>
            <w:tcW w:w="4678" w:type="dxa"/>
            <w:vMerge/>
            <w:shd w:val="clear" w:color="auto" w:fill="FFFFFF" w:themeFill="background1"/>
            <w:vAlign w:val="center"/>
          </w:tcPr>
          <w:p w14:paraId="31A7DA57" w14:textId="77777777" w:rsidR="00EF2348" w:rsidRDefault="00EF2348" w:rsidP="00C366E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p>
        </w:tc>
      </w:tr>
      <w:tr w:rsidR="00EF2348" w:rsidRPr="00AA2DF4" w14:paraId="47DFCDA4" w14:textId="77777777" w:rsidTr="00BE751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left w:val="single" w:sz="4" w:space="0" w:color="auto"/>
              <w:right w:val="single" w:sz="4" w:space="0" w:color="auto"/>
            </w:tcBorders>
            <w:vAlign w:val="center"/>
          </w:tcPr>
          <w:p w14:paraId="57FF5E96" w14:textId="77777777" w:rsidR="00EF2348" w:rsidRDefault="00EF2348" w:rsidP="00C366E0">
            <w:pPr>
              <w:jc w:val="left"/>
              <w:rPr>
                <w:rFonts w:eastAsia="Times New Roman" w:cs="Times New Roman"/>
                <w:b/>
                <w:bCs/>
                <w:color w:val="000000"/>
                <w:lang w:val="en-US"/>
              </w:rPr>
            </w:pPr>
            <w:r>
              <w:rPr>
                <w:rFonts w:eastAsia="Times New Roman" w:cs="Times New Roman"/>
                <w:b/>
                <w:bCs/>
                <w:color w:val="000000"/>
                <w:lang w:val="en-US"/>
              </w:rPr>
              <w:t>Third</w:t>
            </w:r>
          </w:p>
        </w:tc>
        <w:tc>
          <w:tcPr>
            <w:tcW w:w="1270" w:type="dxa"/>
            <w:tcBorders>
              <w:left w:val="single" w:sz="4" w:space="0" w:color="auto"/>
            </w:tcBorders>
            <w:vAlign w:val="center"/>
          </w:tcPr>
          <w:p w14:paraId="7ADC9467" w14:textId="77777777" w:rsidR="00EF2348"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Pr>
                <w:rFonts w:eastAsia="Times New Roman" w:cs="Times New Roman"/>
                <w:lang w:val="en-US"/>
              </w:rPr>
              <w:t>lag</w:t>
            </w:r>
          </w:p>
        </w:tc>
        <w:tc>
          <w:tcPr>
            <w:tcW w:w="1843" w:type="dxa"/>
            <w:vAlign w:val="center"/>
          </w:tcPr>
          <w:p w14:paraId="7B36338B" w14:textId="77777777" w:rsidR="00EF2348" w:rsidRPr="00E36B8A" w:rsidRDefault="00EF2348" w:rsidP="00C366E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E36B8A">
              <w:rPr>
                <w:rFonts w:eastAsia="Times New Roman" w:cs="Times New Roman"/>
                <w:lang w:val="en-US"/>
              </w:rPr>
              <w:t>0 - 5</w:t>
            </w:r>
          </w:p>
        </w:tc>
        <w:tc>
          <w:tcPr>
            <w:tcW w:w="4678" w:type="dxa"/>
            <w:vMerge w:val="restart"/>
            <w:shd w:val="clear" w:color="auto" w:fill="C9C9C9" w:themeFill="accent3" w:themeFillTint="99"/>
            <w:vAlign w:val="center"/>
          </w:tcPr>
          <w:p w14:paraId="69644CB6" w14:textId="77777777" w:rsidR="00EF2348" w:rsidRDefault="00EF2348" w:rsidP="00C366E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val="en-US"/>
              </w:rPr>
            </w:pPr>
            <w:r>
              <w:rPr>
                <w:rFonts w:eastAsia="Times New Roman" w:cs="Times New Roman"/>
                <w:color w:val="000000"/>
                <w:lang w:val="en-US"/>
              </w:rPr>
              <w:t>Sanity check the lag and rounding. In general, lag should always perform best at zero because it corresponds to the fastest response time and rounding should permit for more precision.</w:t>
            </w:r>
          </w:p>
        </w:tc>
      </w:tr>
      <w:tr w:rsidR="00EF2348" w:rsidRPr="00AA2DF4" w14:paraId="5796FAA1" w14:textId="77777777" w:rsidTr="00BE751A">
        <w:trPr>
          <w:trHeight w:val="700"/>
        </w:trPr>
        <w:tc>
          <w:tcPr>
            <w:cnfStyle w:val="001000000000" w:firstRow="0" w:lastRow="0" w:firstColumn="1" w:lastColumn="0" w:oddVBand="0" w:evenVBand="0" w:oddHBand="0" w:evenHBand="0" w:firstRowFirstColumn="0" w:firstRowLastColumn="0" w:lastRowFirstColumn="0" w:lastRowLastColumn="0"/>
            <w:tcW w:w="1560" w:type="dxa"/>
            <w:vMerge/>
            <w:tcBorders>
              <w:left w:val="single" w:sz="4" w:space="0" w:color="auto"/>
              <w:bottom w:val="single" w:sz="4" w:space="0" w:color="auto"/>
              <w:right w:val="single" w:sz="4" w:space="0" w:color="auto"/>
            </w:tcBorders>
          </w:tcPr>
          <w:p w14:paraId="6FE0D927" w14:textId="77777777" w:rsidR="00EF2348" w:rsidRDefault="00EF2348" w:rsidP="00C366E0">
            <w:pPr>
              <w:rPr>
                <w:rFonts w:eastAsia="Times New Roman" w:cs="Times New Roman"/>
                <w:b/>
                <w:bCs/>
                <w:color w:val="000000"/>
                <w:lang w:val="en-US"/>
              </w:rPr>
            </w:pPr>
          </w:p>
        </w:tc>
        <w:tc>
          <w:tcPr>
            <w:tcW w:w="1270" w:type="dxa"/>
            <w:tcBorders>
              <w:left w:val="single" w:sz="4" w:space="0" w:color="auto"/>
            </w:tcBorders>
            <w:vAlign w:val="center"/>
          </w:tcPr>
          <w:p w14:paraId="1FF79F70"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rnd</w:t>
            </w:r>
          </w:p>
        </w:tc>
        <w:tc>
          <w:tcPr>
            <w:tcW w:w="1843" w:type="dxa"/>
            <w:vAlign w:val="center"/>
          </w:tcPr>
          <w:p w14:paraId="79AC3F4F"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Pr>
                <w:rFonts w:eastAsia="Times New Roman" w:cs="Times New Roman"/>
                <w:lang w:val="en-US"/>
              </w:rPr>
              <w:t>1 - 3</w:t>
            </w:r>
          </w:p>
        </w:tc>
        <w:tc>
          <w:tcPr>
            <w:tcW w:w="4678" w:type="dxa"/>
            <w:vMerge/>
            <w:shd w:val="clear" w:color="auto" w:fill="C9C9C9" w:themeFill="accent3" w:themeFillTint="99"/>
          </w:tcPr>
          <w:p w14:paraId="6005BFAB" w14:textId="77777777" w:rsidR="00EF2348" w:rsidRDefault="00EF2348" w:rsidP="00C366E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rPr>
            </w:pPr>
          </w:p>
        </w:tc>
      </w:tr>
    </w:tbl>
    <w:p w14:paraId="0E18736F" w14:textId="77777777" w:rsidR="00BE751A" w:rsidRDefault="00BE751A" w:rsidP="0096544C">
      <w:pPr>
        <w:pStyle w:val="Caption"/>
        <w:keepNext/>
      </w:pPr>
      <w:bookmarkStart w:id="66" w:name="_Toc39017522"/>
      <w:bookmarkStart w:id="67" w:name="_Toc39020166"/>
      <w:bookmarkStart w:id="68" w:name="_Toc39020199"/>
    </w:p>
    <w:p w14:paraId="013D3E98" w14:textId="71C9660F" w:rsidR="0096544C" w:rsidRDefault="0096544C" w:rsidP="0096544C">
      <w:pPr>
        <w:pStyle w:val="Caption"/>
        <w:keepNext/>
      </w:pPr>
      <w:r>
        <w:t xml:space="preserve">Table </w:t>
      </w:r>
      <w:fldSimple w:instr=" SEQ Table \* ARABIC ">
        <w:r w:rsidR="00767FC1">
          <w:rPr>
            <w:noProof/>
          </w:rPr>
          <w:t>18</w:t>
        </w:r>
      </w:fldSimple>
      <w:r>
        <w:rPr>
          <w:lang w:val="en-US"/>
        </w:rPr>
        <w:t>: Data points left after</w:t>
      </w:r>
      <w:r w:rsidR="00BE751A">
        <w:rPr>
          <w:lang w:val="en-US"/>
        </w:rPr>
        <w:t xml:space="preserve"> merging on data and </w:t>
      </w:r>
      <w:r>
        <w:rPr>
          <w:lang w:val="en-US"/>
        </w:rPr>
        <w:t xml:space="preserve"> treatments are applied</w:t>
      </w:r>
    </w:p>
    <w:tbl>
      <w:tblPr>
        <w:tblStyle w:val="PlainTable3"/>
        <w:tblW w:w="6668" w:type="dxa"/>
        <w:tblLook w:val="04A0" w:firstRow="1" w:lastRow="0" w:firstColumn="1" w:lastColumn="0" w:noHBand="0" w:noVBand="1"/>
      </w:tblPr>
      <w:tblGrid>
        <w:gridCol w:w="1701"/>
        <w:gridCol w:w="1350"/>
        <w:gridCol w:w="1300"/>
        <w:gridCol w:w="1300"/>
        <w:gridCol w:w="1300"/>
      </w:tblGrid>
      <w:tr w:rsidR="00BE751A" w:rsidRPr="00BE751A" w14:paraId="5B93BA26" w14:textId="77777777" w:rsidTr="00BE751A">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701" w:type="dxa"/>
            <w:noWrap/>
            <w:hideMark/>
          </w:tcPr>
          <w:p w14:paraId="079F67E8" w14:textId="77777777" w:rsidR="00BE751A" w:rsidRPr="00BE751A" w:rsidRDefault="00BE751A" w:rsidP="00BE751A">
            <w:pPr>
              <w:spacing w:line="240" w:lineRule="auto"/>
              <w:jc w:val="left"/>
              <w:rPr>
                <w:rFonts w:eastAsia="Times New Roman" w:cs="Times New Roman"/>
              </w:rPr>
            </w:pPr>
          </w:p>
        </w:tc>
        <w:tc>
          <w:tcPr>
            <w:tcW w:w="1067" w:type="dxa"/>
            <w:noWrap/>
            <w:hideMark/>
          </w:tcPr>
          <w:p w14:paraId="0961E502" w14:textId="77777777" w:rsidR="00BE751A" w:rsidRPr="00BE751A" w:rsidRDefault="00BE751A" w:rsidP="00BE751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Ryanair</w:t>
            </w:r>
          </w:p>
        </w:tc>
        <w:tc>
          <w:tcPr>
            <w:tcW w:w="1300" w:type="dxa"/>
            <w:noWrap/>
            <w:hideMark/>
          </w:tcPr>
          <w:p w14:paraId="0B9B3A46" w14:textId="77777777" w:rsidR="00BE751A" w:rsidRPr="00BE751A" w:rsidRDefault="00BE751A" w:rsidP="00BE751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UL</w:t>
            </w:r>
          </w:p>
        </w:tc>
        <w:tc>
          <w:tcPr>
            <w:tcW w:w="1300" w:type="dxa"/>
            <w:noWrap/>
            <w:hideMark/>
          </w:tcPr>
          <w:p w14:paraId="5D1739EA" w14:textId="77777777" w:rsidR="00BE751A" w:rsidRPr="00BE751A" w:rsidRDefault="00BE751A" w:rsidP="00BE751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BP</w:t>
            </w:r>
          </w:p>
        </w:tc>
        <w:tc>
          <w:tcPr>
            <w:tcW w:w="1300" w:type="dxa"/>
            <w:noWrap/>
            <w:hideMark/>
          </w:tcPr>
          <w:p w14:paraId="5F159F78" w14:textId="77777777" w:rsidR="00BE751A" w:rsidRPr="00BE751A" w:rsidRDefault="00BE751A" w:rsidP="00BE751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HSBC</w:t>
            </w:r>
          </w:p>
        </w:tc>
      </w:tr>
      <w:tr w:rsidR="00BE751A" w:rsidRPr="00BE751A" w14:paraId="65C8B45F" w14:textId="77777777" w:rsidTr="00BE751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D5931CD"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ADR Data</w:t>
            </w:r>
          </w:p>
        </w:tc>
        <w:tc>
          <w:tcPr>
            <w:tcW w:w="1067" w:type="dxa"/>
            <w:noWrap/>
            <w:hideMark/>
          </w:tcPr>
          <w:p w14:paraId="71D851D2"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110795</w:t>
            </w:r>
          </w:p>
        </w:tc>
        <w:tc>
          <w:tcPr>
            <w:tcW w:w="1300" w:type="dxa"/>
            <w:noWrap/>
            <w:hideMark/>
          </w:tcPr>
          <w:p w14:paraId="12C7E904"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157682</w:t>
            </w:r>
          </w:p>
        </w:tc>
        <w:tc>
          <w:tcPr>
            <w:tcW w:w="1300" w:type="dxa"/>
            <w:noWrap/>
            <w:hideMark/>
          </w:tcPr>
          <w:p w14:paraId="1A42FE85"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159878</w:t>
            </w:r>
          </w:p>
        </w:tc>
        <w:tc>
          <w:tcPr>
            <w:tcW w:w="1300" w:type="dxa"/>
            <w:noWrap/>
            <w:hideMark/>
          </w:tcPr>
          <w:p w14:paraId="172AF369"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158089</w:t>
            </w:r>
          </w:p>
        </w:tc>
      </w:tr>
      <w:tr w:rsidR="00BE751A" w:rsidRPr="00BE751A" w14:paraId="58FA8923" w14:textId="77777777" w:rsidTr="00BE751A">
        <w:trPr>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5FBC8750"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ODR Data</w:t>
            </w:r>
          </w:p>
        </w:tc>
        <w:tc>
          <w:tcPr>
            <w:tcW w:w="1067" w:type="dxa"/>
            <w:noWrap/>
            <w:hideMark/>
          </w:tcPr>
          <w:p w14:paraId="5E9FE9FE"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134001</w:t>
            </w:r>
          </w:p>
        </w:tc>
        <w:tc>
          <w:tcPr>
            <w:tcW w:w="1300" w:type="dxa"/>
            <w:noWrap/>
            <w:hideMark/>
          </w:tcPr>
          <w:p w14:paraId="37E09EA0"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134550</w:t>
            </w:r>
          </w:p>
        </w:tc>
        <w:tc>
          <w:tcPr>
            <w:tcW w:w="1300" w:type="dxa"/>
            <w:noWrap/>
            <w:hideMark/>
          </w:tcPr>
          <w:p w14:paraId="3F322270"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170453</w:t>
            </w:r>
          </w:p>
        </w:tc>
        <w:tc>
          <w:tcPr>
            <w:tcW w:w="1300" w:type="dxa"/>
            <w:noWrap/>
            <w:hideMark/>
          </w:tcPr>
          <w:p w14:paraId="015FF304"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168684</w:t>
            </w:r>
          </w:p>
        </w:tc>
      </w:tr>
      <w:tr w:rsidR="00BE751A" w:rsidRPr="00BE751A" w14:paraId="31977BB4" w14:textId="77777777" w:rsidTr="00BE751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E6BF5C2"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Merged</w:t>
            </w:r>
          </w:p>
        </w:tc>
        <w:tc>
          <w:tcPr>
            <w:tcW w:w="1067" w:type="dxa"/>
            <w:noWrap/>
            <w:hideMark/>
          </w:tcPr>
          <w:p w14:paraId="2EBFE3F3"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27152 </w:t>
            </w:r>
          </w:p>
        </w:tc>
        <w:tc>
          <w:tcPr>
            <w:tcW w:w="1300" w:type="dxa"/>
            <w:noWrap/>
            <w:hideMark/>
          </w:tcPr>
          <w:p w14:paraId="1298BE44"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31631 </w:t>
            </w:r>
          </w:p>
        </w:tc>
        <w:tc>
          <w:tcPr>
            <w:tcW w:w="1300" w:type="dxa"/>
            <w:noWrap/>
            <w:hideMark/>
          </w:tcPr>
          <w:p w14:paraId="08C7FA24"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36055 </w:t>
            </w:r>
          </w:p>
        </w:tc>
        <w:tc>
          <w:tcPr>
            <w:tcW w:w="1300" w:type="dxa"/>
            <w:noWrap/>
            <w:hideMark/>
          </w:tcPr>
          <w:p w14:paraId="7AD3FCD5"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35856 </w:t>
            </w:r>
          </w:p>
        </w:tc>
      </w:tr>
      <w:tr w:rsidR="00BE751A" w:rsidRPr="00BE751A" w14:paraId="61B7FDFE" w14:textId="77777777" w:rsidTr="00BE751A">
        <w:trPr>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B7179D7"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T0</w:t>
            </w:r>
          </w:p>
        </w:tc>
        <w:tc>
          <w:tcPr>
            <w:tcW w:w="1067" w:type="dxa"/>
            <w:noWrap/>
            <w:hideMark/>
          </w:tcPr>
          <w:p w14:paraId="6B5BF196"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27152 </w:t>
            </w:r>
          </w:p>
        </w:tc>
        <w:tc>
          <w:tcPr>
            <w:tcW w:w="1300" w:type="dxa"/>
            <w:noWrap/>
            <w:hideMark/>
          </w:tcPr>
          <w:p w14:paraId="41500872"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31631 </w:t>
            </w:r>
          </w:p>
        </w:tc>
        <w:tc>
          <w:tcPr>
            <w:tcW w:w="1300" w:type="dxa"/>
            <w:noWrap/>
            <w:hideMark/>
          </w:tcPr>
          <w:p w14:paraId="3660C81E"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36055 </w:t>
            </w:r>
          </w:p>
        </w:tc>
        <w:tc>
          <w:tcPr>
            <w:tcW w:w="1300" w:type="dxa"/>
            <w:noWrap/>
            <w:hideMark/>
          </w:tcPr>
          <w:p w14:paraId="39EA0469"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35856 </w:t>
            </w:r>
          </w:p>
        </w:tc>
      </w:tr>
      <w:tr w:rsidR="00BE751A" w:rsidRPr="00BE751A" w14:paraId="51DCB4A4" w14:textId="77777777" w:rsidTr="00BE751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A97EEE9"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T1</w:t>
            </w:r>
          </w:p>
        </w:tc>
        <w:tc>
          <w:tcPr>
            <w:tcW w:w="1067" w:type="dxa"/>
            <w:noWrap/>
            <w:hideMark/>
          </w:tcPr>
          <w:p w14:paraId="61B5413A"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26454 </w:t>
            </w:r>
          </w:p>
        </w:tc>
        <w:tc>
          <w:tcPr>
            <w:tcW w:w="1300" w:type="dxa"/>
            <w:noWrap/>
            <w:hideMark/>
          </w:tcPr>
          <w:p w14:paraId="01942D15"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31108 </w:t>
            </w:r>
          </w:p>
        </w:tc>
        <w:tc>
          <w:tcPr>
            <w:tcW w:w="1300" w:type="dxa"/>
            <w:noWrap/>
            <w:hideMark/>
          </w:tcPr>
          <w:p w14:paraId="2C923E65"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35473 </w:t>
            </w:r>
          </w:p>
        </w:tc>
        <w:tc>
          <w:tcPr>
            <w:tcW w:w="1300" w:type="dxa"/>
            <w:noWrap/>
            <w:hideMark/>
          </w:tcPr>
          <w:p w14:paraId="01707247"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35251 </w:t>
            </w:r>
          </w:p>
        </w:tc>
      </w:tr>
      <w:tr w:rsidR="00BE751A" w:rsidRPr="00BE751A" w14:paraId="628BA119" w14:textId="77777777" w:rsidTr="00BE751A">
        <w:trPr>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B0AEB89"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T2</w:t>
            </w:r>
          </w:p>
        </w:tc>
        <w:tc>
          <w:tcPr>
            <w:tcW w:w="1067" w:type="dxa"/>
            <w:noWrap/>
            <w:hideMark/>
          </w:tcPr>
          <w:p w14:paraId="0CFA95FA"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12616 </w:t>
            </w:r>
          </w:p>
        </w:tc>
        <w:tc>
          <w:tcPr>
            <w:tcW w:w="1300" w:type="dxa"/>
            <w:noWrap/>
            <w:hideMark/>
          </w:tcPr>
          <w:p w14:paraId="04585BEF"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26958 </w:t>
            </w:r>
          </w:p>
        </w:tc>
        <w:tc>
          <w:tcPr>
            <w:tcW w:w="1300" w:type="dxa"/>
            <w:noWrap/>
            <w:hideMark/>
          </w:tcPr>
          <w:p w14:paraId="4CCB9792"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25448 </w:t>
            </w:r>
          </w:p>
        </w:tc>
        <w:tc>
          <w:tcPr>
            <w:tcW w:w="1300" w:type="dxa"/>
            <w:noWrap/>
            <w:hideMark/>
          </w:tcPr>
          <w:p w14:paraId="39829B46"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30599 </w:t>
            </w:r>
          </w:p>
        </w:tc>
      </w:tr>
      <w:tr w:rsidR="00BE751A" w:rsidRPr="00BE751A" w14:paraId="6215F437" w14:textId="77777777" w:rsidTr="00BE751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21B01FAA"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T3</w:t>
            </w:r>
          </w:p>
        </w:tc>
        <w:tc>
          <w:tcPr>
            <w:tcW w:w="1067" w:type="dxa"/>
            <w:noWrap/>
            <w:hideMark/>
          </w:tcPr>
          <w:p w14:paraId="7CBB7F97"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21089 </w:t>
            </w:r>
          </w:p>
        </w:tc>
        <w:tc>
          <w:tcPr>
            <w:tcW w:w="1300" w:type="dxa"/>
            <w:noWrap/>
            <w:hideMark/>
          </w:tcPr>
          <w:p w14:paraId="401AC4F5"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29706 </w:t>
            </w:r>
          </w:p>
        </w:tc>
        <w:tc>
          <w:tcPr>
            <w:tcW w:w="1300" w:type="dxa"/>
            <w:noWrap/>
            <w:hideMark/>
          </w:tcPr>
          <w:p w14:paraId="5E02C3A4"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32382 </w:t>
            </w:r>
          </w:p>
        </w:tc>
        <w:tc>
          <w:tcPr>
            <w:tcW w:w="1300" w:type="dxa"/>
            <w:noWrap/>
            <w:hideMark/>
          </w:tcPr>
          <w:p w14:paraId="2B186636"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33904 </w:t>
            </w:r>
          </w:p>
        </w:tc>
      </w:tr>
      <w:tr w:rsidR="00BE751A" w:rsidRPr="00BE751A" w14:paraId="7874C3B4" w14:textId="77777777" w:rsidTr="00BE751A">
        <w:trPr>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F46D092"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T4</w:t>
            </w:r>
          </w:p>
        </w:tc>
        <w:tc>
          <w:tcPr>
            <w:tcW w:w="1067" w:type="dxa"/>
            <w:noWrap/>
            <w:hideMark/>
          </w:tcPr>
          <w:p w14:paraId="5ABC7523"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21089 </w:t>
            </w:r>
          </w:p>
        </w:tc>
        <w:tc>
          <w:tcPr>
            <w:tcW w:w="1300" w:type="dxa"/>
            <w:noWrap/>
            <w:hideMark/>
          </w:tcPr>
          <w:p w14:paraId="0AE6A28C"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29706 </w:t>
            </w:r>
          </w:p>
        </w:tc>
        <w:tc>
          <w:tcPr>
            <w:tcW w:w="1300" w:type="dxa"/>
            <w:noWrap/>
            <w:hideMark/>
          </w:tcPr>
          <w:p w14:paraId="4CF69EBD"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32382 </w:t>
            </w:r>
          </w:p>
        </w:tc>
        <w:tc>
          <w:tcPr>
            <w:tcW w:w="1300" w:type="dxa"/>
            <w:noWrap/>
            <w:hideMark/>
          </w:tcPr>
          <w:p w14:paraId="2C34963F"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33904 </w:t>
            </w:r>
          </w:p>
        </w:tc>
      </w:tr>
      <w:tr w:rsidR="00BE751A" w:rsidRPr="00BE751A" w14:paraId="23264F6F" w14:textId="77777777" w:rsidTr="00BE751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284C1E8"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T5</w:t>
            </w:r>
          </w:p>
        </w:tc>
        <w:tc>
          <w:tcPr>
            <w:tcW w:w="1067" w:type="dxa"/>
            <w:noWrap/>
            <w:hideMark/>
          </w:tcPr>
          <w:p w14:paraId="2A0FC251"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21089 </w:t>
            </w:r>
          </w:p>
        </w:tc>
        <w:tc>
          <w:tcPr>
            <w:tcW w:w="1300" w:type="dxa"/>
            <w:noWrap/>
            <w:hideMark/>
          </w:tcPr>
          <w:p w14:paraId="399E5985"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29706 </w:t>
            </w:r>
          </w:p>
        </w:tc>
        <w:tc>
          <w:tcPr>
            <w:tcW w:w="1300" w:type="dxa"/>
            <w:noWrap/>
            <w:hideMark/>
          </w:tcPr>
          <w:p w14:paraId="0ADD10B9"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32382 </w:t>
            </w:r>
          </w:p>
        </w:tc>
        <w:tc>
          <w:tcPr>
            <w:tcW w:w="1300" w:type="dxa"/>
            <w:noWrap/>
            <w:hideMark/>
          </w:tcPr>
          <w:p w14:paraId="5DD72EAB" w14:textId="77777777" w:rsidR="00BE751A" w:rsidRPr="00BE751A" w:rsidRDefault="00BE751A" w:rsidP="00BE751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33904 </w:t>
            </w:r>
          </w:p>
        </w:tc>
      </w:tr>
      <w:tr w:rsidR="00BE751A" w:rsidRPr="00BE751A" w14:paraId="025ED825" w14:textId="77777777" w:rsidTr="00BE751A">
        <w:trPr>
          <w:trHeight w:val="32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FC20BBA" w14:textId="77777777" w:rsidR="00BE751A" w:rsidRPr="00BE751A" w:rsidRDefault="00BE751A" w:rsidP="00BE751A">
            <w:pPr>
              <w:spacing w:line="240" w:lineRule="auto"/>
              <w:jc w:val="left"/>
              <w:rPr>
                <w:rFonts w:eastAsia="Times New Roman" w:cs="Times New Roman"/>
                <w:i/>
                <w:iCs/>
                <w:color w:val="000000"/>
              </w:rPr>
            </w:pPr>
            <w:r w:rsidRPr="00BE751A">
              <w:rPr>
                <w:rFonts w:eastAsia="Times New Roman" w:cs="Times New Roman"/>
                <w:i/>
                <w:iCs/>
                <w:color w:val="000000"/>
              </w:rPr>
              <w:t>T6</w:t>
            </w:r>
          </w:p>
        </w:tc>
        <w:tc>
          <w:tcPr>
            <w:tcW w:w="1067" w:type="dxa"/>
            <w:noWrap/>
            <w:hideMark/>
          </w:tcPr>
          <w:p w14:paraId="22488D1A"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21547 </w:t>
            </w:r>
          </w:p>
        </w:tc>
        <w:tc>
          <w:tcPr>
            <w:tcW w:w="1300" w:type="dxa"/>
            <w:noWrap/>
            <w:hideMark/>
          </w:tcPr>
          <w:p w14:paraId="5459F091"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30196 </w:t>
            </w:r>
          </w:p>
        </w:tc>
        <w:tc>
          <w:tcPr>
            <w:tcW w:w="1300" w:type="dxa"/>
            <w:noWrap/>
            <w:hideMark/>
          </w:tcPr>
          <w:p w14:paraId="196EC784"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32885 </w:t>
            </w:r>
          </w:p>
        </w:tc>
        <w:tc>
          <w:tcPr>
            <w:tcW w:w="1300" w:type="dxa"/>
            <w:noWrap/>
            <w:hideMark/>
          </w:tcPr>
          <w:p w14:paraId="49E8C874" w14:textId="77777777" w:rsidR="00BE751A" w:rsidRPr="00BE751A" w:rsidRDefault="00BE751A" w:rsidP="00BE751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BE751A">
              <w:rPr>
                <w:rFonts w:eastAsia="Times New Roman" w:cs="Times New Roman"/>
                <w:color w:val="000000"/>
              </w:rPr>
              <w:t xml:space="preserve">34465 </w:t>
            </w:r>
          </w:p>
        </w:tc>
      </w:tr>
    </w:tbl>
    <w:p w14:paraId="6ABE5132" w14:textId="3A63C664" w:rsidR="00FF3E46" w:rsidRPr="00FF3E46" w:rsidRDefault="00FF3E46" w:rsidP="00FF3E46">
      <w:pPr>
        <w:pStyle w:val="Heading2"/>
        <w:rPr>
          <w:lang w:val="en-US"/>
        </w:rPr>
      </w:pPr>
      <w:bookmarkStart w:id="69" w:name="_Toc40906287"/>
      <w:r>
        <w:rPr>
          <w:lang w:val="en-US"/>
        </w:rPr>
        <w:lastRenderedPageBreak/>
        <w:t>All Results</w:t>
      </w:r>
      <w:bookmarkEnd w:id="69"/>
    </w:p>
    <w:p w14:paraId="6EC6FD0E" w14:textId="2C9BA965" w:rsidR="00EE7011" w:rsidRDefault="00EE7011" w:rsidP="00EE7011">
      <w:pPr>
        <w:pStyle w:val="Caption"/>
        <w:keepNext/>
        <w:jc w:val="left"/>
      </w:pPr>
      <w:r>
        <w:t xml:space="preserve">Table </w:t>
      </w:r>
      <w:fldSimple w:instr=" SEQ Table \* ARABIC ">
        <w:r w:rsidR="00767FC1">
          <w:rPr>
            <w:noProof/>
          </w:rPr>
          <w:t>19</w:t>
        </w:r>
      </w:fldSimple>
      <w:r>
        <w:rPr>
          <w:lang w:val="en-US"/>
        </w:rPr>
        <w:t xml:space="preserve">: Best settings found by 3D search for </w:t>
      </w:r>
      <w:r w:rsidR="00576F11">
        <w:rPr>
          <w:lang w:val="en-US"/>
        </w:rPr>
        <w:t>Benchmark</w:t>
      </w:r>
      <w:r>
        <w:rPr>
          <w:lang w:val="en-US"/>
        </w:rPr>
        <w:t xml:space="preserve"> class</w:t>
      </w:r>
      <w:r>
        <w:rPr>
          <w:noProof/>
          <w:lang w:val="en-US" w:eastAsia="en-US" w:bidi="en-US"/>
        </w:rPr>
        <w:drawing>
          <wp:inline distT="0" distB="0" distL="0" distR="0" wp14:anchorId="63839C33" wp14:editId="573781ED">
            <wp:extent cx="5727700" cy="5506720"/>
            <wp:effectExtent l="0" t="0" r="0" b="0"/>
            <wp:docPr id="91" name="Picture 91" descr="A picture containing crossword, screen, bui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_all_Benchmark.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5506720"/>
                    </a:xfrm>
                    <a:prstGeom prst="rect">
                      <a:avLst/>
                    </a:prstGeom>
                  </pic:spPr>
                </pic:pic>
              </a:graphicData>
            </a:graphic>
          </wp:inline>
        </w:drawing>
      </w:r>
    </w:p>
    <w:p w14:paraId="72BADBC6" w14:textId="4F9F90C9" w:rsidR="00EE7011" w:rsidRDefault="00EE7011" w:rsidP="00EE7011">
      <w:pPr>
        <w:pStyle w:val="Caption"/>
        <w:keepNext/>
        <w:jc w:val="left"/>
      </w:pPr>
      <w:r>
        <w:lastRenderedPageBreak/>
        <w:t xml:space="preserve">Table </w:t>
      </w:r>
      <w:fldSimple w:instr=" SEQ Table \* ARABIC ">
        <w:r w:rsidR="00767FC1">
          <w:rPr>
            <w:noProof/>
          </w:rPr>
          <w:t>20</w:t>
        </w:r>
      </w:fldSimple>
      <w:r>
        <w:rPr>
          <w:lang w:val="en-US"/>
        </w:rPr>
        <w:t>:</w:t>
      </w:r>
      <w:r w:rsidRPr="00EE7011">
        <w:rPr>
          <w:noProof/>
          <w:lang w:val="en-US" w:eastAsia="en-US" w:bidi="en-US"/>
        </w:rPr>
        <w:t xml:space="preserve"> </w:t>
      </w:r>
      <w:r>
        <w:rPr>
          <w:lang w:val="en-US"/>
        </w:rPr>
        <w:t>Best settings found by 3D search for Kalman class</w:t>
      </w:r>
      <w:r>
        <w:rPr>
          <w:noProof/>
          <w:lang w:val="en-US" w:eastAsia="en-US" w:bidi="en-US"/>
        </w:rPr>
        <w:t xml:space="preserve"> </w:t>
      </w:r>
      <w:r>
        <w:rPr>
          <w:noProof/>
          <w:lang w:val="en-US" w:eastAsia="en-US" w:bidi="en-US"/>
        </w:rPr>
        <w:drawing>
          <wp:inline distT="0" distB="0" distL="0" distR="0" wp14:anchorId="0C783240" wp14:editId="73CF3389">
            <wp:extent cx="5727700" cy="6512560"/>
            <wp:effectExtent l="0" t="0" r="0" b="0"/>
            <wp:docPr id="92" name="Picture 92" descr="A picture containing cro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_all_Kalman.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6512560"/>
                    </a:xfrm>
                    <a:prstGeom prst="rect">
                      <a:avLst/>
                    </a:prstGeom>
                  </pic:spPr>
                </pic:pic>
              </a:graphicData>
            </a:graphic>
          </wp:inline>
        </w:drawing>
      </w:r>
    </w:p>
    <w:p w14:paraId="277D8521" w14:textId="701FF4FC" w:rsidR="001F315D" w:rsidRPr="001F315D" w:rsidRDefault="001F315D" w:rsidP="001F315D">
      <w:pPr>
        <w:rPr>
          <w:lang w:val="en-US" w:eastAsia="en-US" w:bidi="en-US"/>
        </w:rPr>
      </w:pPr>
    </w:p>
    <w:p w14:paraId="22DD2B97" w14:textId="672FCD4C" w:rsidR="00C053DF" w:rsidRDefault="00C053DF" w:rsidP="00C053DF">
      <w:pPr>
        <w:pStyle w:val="Caption"/>
        <w:keepNext/>
        <w:jc w:val="left"/>
        <w:rPr>
          <w:lang w:val="en-US"/>
        </w:rPr>
      </w:pPr>
      <w:bookmarkStart w:id="70" w:name="_Ref39162035"/>
      <w:r>
        <w:lastRenderedPageBreak/>
        <w:t xml:space="preserve">Table </w:t>
      </w:r>
      <w:fldSimple w:instr=" SEQ Table \* ARABIC ">
        <w:r w:rsidR="00767FC1">
          <w:rPr>
            <w:noProof/>
          </w:rPr>
          <w:t>21</w:t>
        </w:r>
      </w:fldSimple>
      <w:bookmarkEnd w:id="70"/>
      <w:r>
        <w:rPr>
          <w:lang w:val="en-US"/>
        </w:rPr>
        <w:t xml:space="preserve">: Performance results of the </w:t>
      </w:r>
      <w:r w:rsidR="00576F11">
        <w:rPr>
          <w:lang w:val="en-US"/>
        </w:rPr>
        <w:t>Benchmark</w:t>
      </w:r>
      <w:r>
        <w:rPr>
          <w:lang w:val="en-US"/>
        </w:rPr>
        <w:t xml:space="preserve"> class on the test samples</w:t>
      </w:r>
      <w:r>
        <w:rPr>
          <w:rFonts w:cs="Times New Roman"/>
          <w:noProof/>
          <w:sz w:val="26"/>
          <w:szCs w:val="26"/>
        </w:rPr>
        <w:drawing>
          <wp:inline distT="0" distB="0" distL="0" distR="0" wp14:anchorId="1C47BA6C" wp14:editId="788B6211">
            <wp:extent cx="5200849" cy="4764947"/>
            <wp:effectExtent l="0" t="0" r="0" b="0"/>
            <wp:docPr id="79" name="Picture 79" descr="A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_Benchmark_test_1.png"/>
                    <pic:cNvPicPr/>
                  </pic:nvPicPr>
                  <pic:blipFill>
                    <a:blip r:embed="rId32">
                      <a:extLst>
                        <a:ext uri="{28A0092B-C50C-407E-A947-70E740481C1C}">
                          <a14:useLocalDpi xmlns:a14="http://schemas.microsoft.com/office/drawing/2010/main" val="0"/>
                        </a:ext>
                      </a:extLst>
                    </a:blip>
                    <a:stretch>
                      <a:fillRect/>
                    </a:stretch>
                  </pic:blipFill>
                  <pic:spPr>
                    <a:xfrm>
                      <a:off x="0" y="0"/>
                      <a:ext cx="5223202" cy="4785426"/>
                    </a:xfrm>
                    <a:prstGeom prst="rect">
                      <a:avLst/>
                    </a:prstGeom>
                  </pic:spPr>
                </pic:pic>
              </a:graphicData>
            </a:graphic>
          </wp:inline>
        </w:drawing>
      </w:r>
    </w:p>
    <w:p w14:paraId="16C4D89B" w14:textId="350037CD" w:rsidR="00C053DF" w:rsidRPr="00C053DF" w:rsidRDefault="00C053DF" w:rsidP="00C053DF">
      <w:pPr>
        <w:spacing w:line="240" w:lineRule="auto"/>
        <w:jc w:val="left"/>
        <w:rPr>
          <w:i/>
          <w:iCs/>
          <w:color w:val="44546A" w:themeColor="text2"/>
          <w:sz w:val="18"/>
          <w:szCs w:val="18"/>
          <w:lang w:val="en-US"/>
        </w:rPr>
      </w:pPr>
      <w:r>
        <w:rPr>
          <w:lang w:val="en-US"/>
        </w:rPr>
        <w:br w:type="page"/>
      </w:r>
    </w:p>
    <w:p w14:paraId="44931678" w14:textId="45BDCD2B" w:rsidR="00C053DF" w:rsidRDefault="00C053DF" w:rsidP="00C053DF">
      <w:pPr>
        <w:pStyle w:val="Caption"/>
        <w:keepNext/>
        <w:jc w:val="left"/>
        <w:rPr>
          <w:lang w:val="en-US"/>
        </w:rPr>
      </w:pPr>
      <w:r>
        <w:lastRenderedPageBreak/>
        <w:t xml:space="preserve">Table </w:t>
      </w:r>
      <w:fldSimple w:instr=" SEQ Table \* ARABIC ">
        <w:r w:rsidR="00767FC1">
          <w:rPr>
            <w:noProof/>
          </w:rPr>
          <w:t>22</w:t>
        </w:r>
      </w:fldSimple>
      <w:r w:rsidRPr="00D70683">
        <w:rPr>
          <w:lang w:val="en-US"/>
        </w:rPr>
        <w:t xml:space="preserve">: </w:t>
      </w:r>
      <w:r>
        <w:rPr>
          <w:lang w:val="en-US"/>
        </w:rPr>
        <w:t>Return</w:t>
      </w:r>
      <w:r w:rsidRPr="00D70683">
        <w:rPr>
          <w:lang w:val="en-US"/>
        </w:rPr>
        <w:t xml:space="preserve"> </w:t>
      </w:r>
      <w:r>
        <w:rPr>
          <w:lang w:val="en-US"/>
        </w:rPr>
        <w:t xml:space="preserve">breakdown </w:t>
      </w:r>
      <w:r w:rsidRPr="00D70683">
        <w:rPr>
          <w:lang w:val="en-US"/>
        </w:rPr>
        <w:t xml:space="preserve">of the </w:t>
      </w:r>
      <w:r w:rsidR="00576F11">
        <w:rPr>
          <w:lang w:val="en-US"/>
        </w:rPr>
        <w:t>Benchmark</w:t>
      </w:r>
      <w:r w:rsidRPr="00D70683">
        <w:rPr>
          <w:lang w:val="en-US"/>
        </w:rPr>
        <w:t xml:space="preserve"> class on the test samples</w:t>
      </w:r>
      <w:r>
        <w:rPr>
          <w:rFonts w:cs="Times New Roman"/>
          <w:noProof/>
          <w:sz w:val="26"/>
          <w:szCs w:val="26"/>
        </w:rPr>
        <w:drawing>
          <wp:inline distT="0" distB="0" distL="0" distR="0" wp14:anchorId="053D628A" wp14:editId="63B420BD">
            <wp:extent cx="5840273" cy="4613945"/>
            <wp:effectExtent l="0" t="0" r="1905" b="0"/>
            <wp:docPr id="80" name="Picture 80"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_Benchmark_test_2.png"/>
                    <pic:cNvPicPr/>
                  </pic:nvPicPr>
                  <pic:blipFill>
                    <a:blip r:embed="rId33">
                      <a:extLst>
                        <a:ext uri="{28A0092B-C50C-407E-A947-70E740481C1C}">
                          <a14:useLocalDpi xmlns:a14="http://schemas.microsoft.com/office/drawing/2010/main" val="0"/>
                        </a:ext>
                      </a:extLst>
                    </a:blip>
                    <a:stretch>
                      <a:fillRect/>
                    </a:stretch>
                  </pic:blipFill>
                  <pic:spPr>
                    <a:xfrm>
                      <a:off x="0" y="0"/>
                      <a:ext cx="5843382" cy="4616401"/>
                    </a:xfrm>
                    <a:prstGeom prst="rect">
                      <a:avLst/>
                    </a:prstGeom>
                  </pic:spPr>
                </pic:pic>
              </a:graphicData>
            </a:graphic>
          </wp:inline>
        </w:drawing>
      </w:r>
    </w:p>
    <w:p w14:paraId="0E3E285F" w14:textId="77777777" w:rsidR="00C053DF" w:rsidRDefault="00C053DF">
      <w:pPr>
        <w:spacing w:line="240" w:lineRule="auto"/>
        <w:jc w:val="left"/>
        <w:rPr>
          <w:i/>
          <w:iCs/>
          <w:color w:val="44546A" w:themeColor="text2"/>
          <w:sz w:val="18"/>
          <w:szCs w:val="18"/>
          <w:lang w:val="en-US"/>
        </w:rPr>
      </w:pPr>
      <w:r>
        <w:rPr>
          <w:lang w:val="en-US"/>
        </w:rPr>
        <w:br w:type="page"/>
      </w:r>
    </w:p>
    <w:p w14:paraId="05E5C7F6" w14:textId="75CC7765" w:rsidR="00C053DF" w:rsidRDefault="00C053DF" w:rsidP="00C053DF">
      <w:pPr>
        <w:pStyle w:val="Caption"/>
        <w:keepNext/>
        <w:jc w:val="left"/>
        <w:rPr>
          <w:rFonts w:cs="Times New Roman"/>
          <w:noProof/>
          <w:sz w:val="26"/>
          <w:szCs w:val="26"/>
        </w:rPr>
      </w:pPr>
      <w:r>
        <w:lastRenderedPageBreak/>
        <w:t xml:space="preserve">Table </w:t>
      </w:r>
      <w:fldSimple w:instr=" SEQ Table \* ARABIC ">
        <w:r w:rsidR="00767FC1">
          <w:rPr>
            <w:noProof/>
          </w:rPr>
          <w:t>23</w:t>
        </w:r>
      </w:fldSimple>
      <w:r>
        <w:rPr>
          <w:lang w:val="en-US"/>
        </w:rPr>
        <w:t>:</w:t>
      </w:r>
      <w:r w:rsidRPr="00C053DF">
        <w:rPr>
          <w:rFonts w:cs="Times New Roman"/>
          <w:noProof/>
          <w:sz w:val="26"/>
          <w:szCs w:val="26"/>
        </w:rPr>
        <w:t xml:space="preserve"> </w:t>
      </w:r>
      <w:r>
        <w:rPr>
          <w:lang w:val="en-US"/>
        </w:rPr>
        <w:t xml:space="preserve">Performance results of the </w:t>
      </w:r>
      <w:r w:rsidR="00576F11">
        <w:rPr>
          <w:lang w:val="en-US"/>
        </w:rPr>
        <w:t>Benchmark</w:t>
      </w:r>
      <w:r>
        <w:rPr>
          <w:lang w:val="en-US"/>
        </w:rPr>
        <w:t xml:space="preserve"> class on the train samples</w:t>
      </w:r>
      <w:r>
        <w:rPr>
          <w:rFonts w:cs="Times New Roman"/>
          <w:noProof/>
          <w:sz w:val="26"/>
          <w:szCs w:val="26"/>
        </w:rPr>
        <w:t xml:space="preserve"> </w:t>
      </w:r>
      <w:r>
        <w:rPr>
          <w:rFonts w:cs="Times New Roman"/>
          <w:noProof/>
          <w:sz w:val="26"/>
          <w:szCs w:val="26"/>
        </w:rPr>
        <w:drawing>
          <wp:inline distT="0" distB="0" distL="0" distR="0" wp14:anchorId="6A96DA79" wp14:editId="1ABD7B32">
            <wp:extent cx="5727700" cy="5257165"/>
            <wp:effectExtent l="0" t="0" r="0" b="0"/>
            <wp:docPr id="81" name="Picture 8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_Benchmark_train_1.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5257165"/>
                    </a:xfrm>
                    <a:prstGeom prst="rect">
                      <a:avLst/>
                    </a:prstGeom>
                  </pic:spPr>
                </pic:pic>
              </a:graphicData>
            </a:graphic>
          </wp:inline>
        </w:drawing>
      </w:r>
    </w:p>
    <w:p w14:paraId="31984666" w14:textId="77777777" w:rsidR="00C053DF" w:rsidRDefault="00C053DF">
      <w:pPr>
        <w:spacing w:line="240" w:lineRule="auto"/>
        <w:jc w:val="left"/>
        <w:rPr>
          <w:rFonts w:cs="Times New Roman"/>
          <w:i/>
          <w:iCs/>
          <w:noProof/>
          <w:color w:val="44546A" w:themeColor="text2"/>
          <w:sz w:val="26"/>
          <w:szCs w:val="26"/>
        </w:rPr>
      </w:pPr>
      <w:r>
        <w:rPr>
          <w:rFonts w:cs="Times New Roman"/>
          <w:noProof/>
          <w:sz w:val="26"/>
          <w:szCs w:val="26"/>
        </w:rPr>
        <w:br w:type="page"/>
      </w:r>
    </w:p>
    <w:p w14:paraId="1B308EF4" w14:textId="1D1DEB34" w:rsidR="00C053DF" w:rsidRDefault="00C053DF" w:rsidP="00C053DF">
      <w:pPr>
        <w:pStyle w:val="Caption"/>
        <w:keepNext/>
        <w:jc w:val="left"/>
        <w:rPr>
          <w:rFonts w:cs="Times New Roman"/>
          <w:noProof/>
          <w:sz w:val="26"/>
          <w:szCs w:val="26"/>
        </w:rPr>
      </w:pPr>
      <w:bookmarkStart w:id="71" w:name="_Ref39153444"/>
      <w:r>
        <w:lastRenderedPageBreak/>
        <w:t xml:space="preserve">Table </w:t>
      </w:r>
      <w:fldSimple w:instr=" SEQ Table \* ARABIC ">
        <w:r w:rsidR="00767FC1">
          <w:rPr>
            <w:noProof/>
          </w:rPr>
          <w:t>24</w:t>
        </w:r>
      </w:fldSimple>
      <w:bookmarkEnd w:id="71"/>
      <w:r>
        <w:rPr>
          <w:lang w:val="en-US"/>
        </w:rPr>
        <w:t>:</w:t>
      </w:r>
      <w:r w:rsidRPr="00C053DF">
        <w:rPr>
          <w:lang w:val="en-US"/>
        </w:rPr>
        <w:t xml:space="preserve"> </w:t>
      </w:r>
      <w:r>
        <w:rPr>
          <w:lang w:val="en-US"/>
        </w:rPr>
        <w:t>Return</w:t>
      </w:r>
      <w:r w:rsidRPr="00D70683">
        <w:rPr>
          <w:lang w:val="en-US"/>
        </w:rPr>
        <w:t xml:space="preserve"> </w:t>
      </w:r>
      <w:r>
        <w:rPr>
          <w:lang w:val="en-US"/>
        </w:rPr>
        <w:t xml:space="preserve">breakdown </w:t>
      </w:r>
      <w:r w:rsidRPr="00D70683">
        <w:rPr>
          <w:lang w:val="en-US"/>
        </w:rPr>
        <w:t xml:space="preserve">of the </w:t>
      </w:r>
      <w:r w:rsidR="00576F11">
        <w:rPr>
          <w:lang w:val="en-US"/>
        </w:rPr>
        <w:t>Benchmark</w:t>
      </w:r>
      <w:r w:rsidRPr="00D70683">
        <w:rPr>
          <w:lang w:val="en-US"/>
        </w:rPr>
        <w:t xml:space="preserve"> class on the </w:t>
      </w:r>
      <w:r>
        <w:rPr>
          <w:lang w:val="en-US"/>
        </w:rPr>
        <w:t>train</w:t>
      </w:r>
      <w:r w:rsidRPr="00D70683">
        <w:rPr>
          <w:lang w:val="en-US"/>
        </w:rPr>
        <w:t xml:space="preserve"> samples</w:t>
      </w:r>
      <w:r>
        <w:rPr>
          <w:rFonts w:cs="Times New Roman"/>
          <w:noProof/>
          <w:sz w:val="26"/>
          <w:szCs w:val="26"/>
        </w:rPr>
        <w:t xml:space="preserve"> </w:t>
      </w:r>
      <w:r w:rsidR="00F52E2E" w:rsidRPr="00F52E2E">
        <w:rPr>
          <w:rFonts w:cs="Times New Roman"/>
          <w:noProof/>
          <w:sz w:val="26"/>
          <w:szCs w:val="26"/>
        </w:rPr>
        <w:drawing>
          <wp:inline distT="0" distB="0" distL="0" distR="0" wp14:anchorId="1B8251A4" wp14:editId="7182C13D">
            <wp:extent cx="5727700" cy="45205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4520565"/>
                    </a:xfrm>
                    <a:prstGeom prst="rect">
                      <a:avLst/>
                    </a:prstGeom>
                  </pic:spPr>
                </pic:pic>
              </a:graphicData>
            </a:graphic>
          </wp:inline>
        </w:drawing>
      </w:r>
      <w:r w:rsidR="00F52E2E" w:rsidRPr="00F52E2E">
        <w:rPr>
          <w:rFonts w:cs="Times New Roman"/>
          <w:noProof/>
          <w:sz w:val="26"/>
          <w:szCs w:val="26"/>
        </w:rPr>
        <w:t xml:space="preserve"> </w:t>
      </w:r>
    </w:p>
    <w:p w14:paraId="6D9E06D5" w14:textId="77777777" w:rsidR="00C053DF" w:rsidRDefault="00C053DF">
      <w:pPr>
        <w:spacing w:line="240" w:lineRule="auto"/>
        <w:jc w:val="left"/>
        <w:rPr>
          <w:rFonts w:cs="Times New Roman"/>
          <w:i/>
          <w:iCs/>
          <w:noProof/>
          <w:color w:val="44546A" w:themeColor="text2"/>
          <w:sz w:val="26"/>
          <w:szCs w:val="26"/>
        </w:rPr>
      </w:pPr>
      <w:r>
        <w:rPr>
          <w:rFonts w:cs="Times New Roman"/>
          <w:noProof/>
          <w:sz w:val="26"/>
          <w:szCs w:val="26"/>
        </w:rPr>
        <w:br w:type="page"/>
      </w:r>
    </w:p>
    <w:p w14:paraId="0CEFBE30" w14:textId="15CA4969" w:rsidR="00C053DF" w:rsidRDefault="00C053DF" w:rsidP="00C053DF">
      <w:pPr>
        <w:pStyle w:val="Caption"/>
        <w:keepNext/>
        <w:jc w:val="left"/>
        <w:rPr>
          <w:lang w:val="en-US"/>
        </w:rPr>
      </w:pPr>
      <w:bookmarkStart w:id="72" w:name="_Ref39154142"/>
      <w:r>
        <w:lastRenderedPageBreak/>
        <w:t xml:space="preserve">Table </w:t>
      </w:r>
      <w:fldSimple w:instr=" SEQ Table \* ARABIC ">
        <w:r w:rsidR="00767FC1">
          <w:rPr>
            <w:noProof/>
          </w:rPr>
          <w:t>25</w:t>
        </w:r>
      </w:fldSimple>
      <w:bookmarkEnd w:id="72"/>
      <w:r>
        <w:rPr>
          <w:lang w:val="en-US"/>
        </w:rPr>
        <w:t>: Performance results of the Kalman class on the test samples</w:t>
      </w:r>
      <w:r w:rsidR="004E5A3F">
        <w:rPr>
          <w:rFonts w:cs="Times New Roman"/>
          <w:noProof/>
          <w:sz w:val="26"/>
          <w:szCs w:val="26"/>
        </w:rPr>
        <w:drawing>
          <wp:inline distT="0" distB="0" distL="0" distR="0" wp14:anchorId="7DF7073D" wp14:editId="6C42AE74">
            <wp:extent cx="5727700" cy="5248910"/>
            <wp:effectExtent l="0" t="0" r="0" b="0"/>
            <wp:docPr id="87" name="Picture 87" descr="A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_Kalman_test_1.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5248910"/>
                    </a:xfrm>
                    <a:prstGeom prst="rect">
                      <a:avLst/>
                    </a:prstGeom>
                  </pic:spPr>
                </pic:pic>
              </a:graphicData>
            </a:graphic>
          </wp:inline>
        </w:drawing>
      </w:r>
    </w:p>
    <w:p w14:paraId="645FE24B" w14:textId="77777777" w:rsidR="00C053DF" w:rsidRPr="00C053DF" w:rsidRDefault="00C053DF" w:rsidP="00C053DF">
      <w:pPr>
        <w:spacing w:line="240" w:lineRule="auto"/>
        <w:jc w:val="left"/>
        <w:rPr>
          <w:i/>
          <w:iCs/>
          <w:color w:val="44546A" w:themeColor="text2"/>
          <w:sz w:val="18"/>
          <w:szCs w:val="18"/>
          <w:lang w:val="en-US"/>
        </w:rPr>
      </w:pPr>
      <w:r>
        <w:rPr>
          <w:lang w:val="en-US"/>
        </w:rPr>
        <w:br w:type="page"/>
      </w:r>
    </w:p>
    <w:p w14:paraId="4D79538D" w14:textId="70E8B8D3" w:rsidR="00C053DF" w:rsidRDefault="00C053DF" w:rsidP="00C053DF">
      <w:pPr>
        <w:pStyle w:val="Caption"/>
        <w:keepNext/>
        <w:jc w:val="left"/>
        <w:rPr>
          <w:lang w:val="en-US"/>
        </w:rPr>
      </w:pPr>
      <w:r>
        <w:lastRenderedPageBreak/>
        <w:t xml:space="preserve">Table </w:t>
      </w:r>
      <w:fldSimple w:instr=" SEQ Table \* ARABIC ">
        <w:r w:rsidR="00767FC1">
          <w:rPr>
            <w:noProof/>
          </w:rPr>
          <w:t>26</w:t>
        </w:r>
      </w:fldSimple>
      <w:r w:rsidRPr="00D70683">
        <w:rPr>
          <w:lang w:val="en-US"/>
        </w:rPr>
        <w:t xml:space="preserve">: </w:t>
      </w:r>
      <w:r>
        <w:rPr>
          <w:lang w:val="en-US"/>
        </w:rPr>
        <w:t>Return</w:t>
      </w:r>
      <w:r w:rsidRPr="00D70683">
        <w:rPr>
          <w:lang w:val="en-US"/>
        </w:rPr>
        <w:t xml:space="preserve"> </w:t>
      </w:r>
      <w:r>
        <w:rPr>
          <w:lang w:val="en-US"/>
        </w:rPr>
        <w:t xml:space="preserve">breakdown </w:t>
      </w:r>
      <w:r w:rsidRPr="00D70683">
        <w:rPr>
          <w:lang w:val="en-US"/>
        </w:rPr>
        <w:t xml:space="preserve">of the </w:t>
      </w:r>
      <w:r w:rsidR="004E5A3F">
        <w:rPr>
          <w:lang w:val="en-US"/>
        </w:rPr>
        <w:t>Kalman</w:t>
      </w:r>
      <w:r w:rsidRPr="00D70683">
        <w:rPr>
          <w:lang w:val="en-US"/>
        </w:rPr>
        <w:t xml:space="preserve"> class on the test samples</w:t>
      </w:r>
      <w:r w:rsidR="004E5A3F">
        <w:rPr>
          <w:rFonts w:cs="Times New Roman"/>
          <w:noProof/>
          <w:sz w:val="26"/>
          <w:szCs w:val="26"/>
        </w:rPr>
        <w:drawing>
          <wp:inline distT="0" distB="0" distL="0" distR="0" wp14:anchorId="73E1D15D" wp14:editId="52B502F0">
            <wp:extent cx="5727700" cy="4513580"/>
            <wp:effectExtent l="0" t="0" r="0" b="0"/>
            <wp:docPr id="88" name="Picture 8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_Kalman_test_2.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4513580"/>
                    </a:xfrm>
                    <a:prstGeom prst="rect">
                      <a:avLst/>
                    </a:prstGeom>
                  </pic:spPr>
                </pic:pic>
              </a:graphicData>
            </a:graphic>
          </wp:inline>
        </w:drawing>
      </w:r>
    </w:p>
    <w:p w14:paraId="42872F2D" w14:textId="77777777" w:rsidR="00C053DF" w:rsidRDefault="00C053DF" w:rsidP="00C053DF">
      <w:pPr>
        <w:spacing w:line="240" w:lineRule="auto"/>
        <w:jc w:val="left"/>
        <w:rPr>
          <w:i/>
          <w:iCs/>
          <w:color w:val="44546A" w:themeColor="text2"/>
          <w:sz w:val="18"/>
          <w:szCs w:val="18"/>
          <w:lang w:val="en-US"/>
        </w:rPr>
      </w:pPr>
      <w:r>
        <w:rPr>
          <w:lang w:val="en-US"/>
        </w:rPr>
        <w:br w:type="page"/>
      </w:r>
    </w:p>
    <w:p w14:paraId="57299ADA" w14:textId="1E1A4049" w:rsidR="00C053DF" w:rsidRDefault="00C053DF" w:rsidP="00C053DF">
      <w:pPr>
        <w:pStyle w:val="Caption"/>
        <w:keepNext/>
        <w:jc w:val="left"/>
        <w:rPr>
          <w:rFonts w:cs="Times New Roman"/>
          <w:noProof/>
          <w:sz w:val="26"/>
          <w:szCs w:val="26"/>
        </w:rPr>
      </w:pPr>
      <w:r>
        <w:lastRenderedPageBreak/>
        <w:t xml:space="preserve">Table </w:t>
      </w:r>
      <w:fldSimple w:instr=" SEQ Table \* ARABIC ">
        <w:r w:rsidR="00767FC1">
          <w:rPr>
            <w:noProof/>
          </w:rPr>
          <w:t>27</w:t>
        </w:r>
      </w:fldSimple>
      <w:r>
        <w:rPr>
          <w:lang w:val="en-US"/>
        </w:rPr>
        <w:t>:</w:t>
      </w:r>
      <w:r w:rsidRPr="00C053DF">
        <w:rPr>
          <w:rFonts w:cs="Times New Roman"/>
          <w:noProof/>
          <w:sz w:val="26"/>
          <w:szCs w:val="26"/>
        </w:rPr>
        <w:t xml:space="preserve"> </w:t>
      </w:r>
      <w:r>
        <w:rPr>
          <w:lang w:val="en-US"/>
        </w:rPr>
        <w:t xml:space="preserve">Performance results of the </w:t>
      </w:r>
      <w:r w:rsidR="004E5A3F">
        <w:rPr>
          <w:lang w:val="en-US"/>
        </w:rPr>
        <w:t>Kalman</w:t>
      </w:r>
      <w:r>
        <w:rPr>
          <w:lang w:val="en-US"/>
        </w:rPr>
        <w:t xml:space="preserve"> class on the train samples</w:t>
      </w:r>
      <w:r>
        <w:rPr>
          <w:rFonts w:cs="Times New Roman"/>
          <w:noProof/>
          <w:sz w:val="26"/>
          <w:szCs w:val="26"/>
        </w:rPr>
        <w:t xml:space="preserve"> </w:t>
      </w:r>
      <w:r w:rsidR="004E5A3F">
        <w:rPr>
          <w:rFonts w:cs="Times New Roman"/>
          <w:noProof/>
          <w:sz w:val="26"/>
          <w:szCs w:val="26"/>
        </w:rPr>
        <w:drawing>
          <wp:inline distT="0" distB="0" distL="0" distR="0" wp14:anchorId="3612C6AC" wp14:editId="14D15C66">
            <wp:extent cx="5727700" cy="5233670"/>
            <wp:effectExtent l="0" t="0" r="0" b="0"/>
            <wp:docPr id="89" name="Picture 8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_Kalman_train_1.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5233670"/>
                    </a:xfrm>
                    <a:prstGeom prst="rect">
                      <a:avLst/>
                    </a:prstGeom>
                  </pic:spPr>
                </pic:pic>
              </a:graphicData>
            </a:graphic>
          </wp:inline>
        </w:drawing>
      </w:r>
    </w:p>
    <w:p w14:paraId="72267E4D" w14:textId="77777777" w:rsidR="00C053DF" w:rsidRDefault="00C053DF" w:rsidP="00C053DF">
      <w:pPr>
        <w:spacing w:line="240" w:lineRule="auto"/>
        <w:jc w:val="left"/>
        <w:rPr>
          <w:rFonts w:cs="Times New Roman"/>
          <w:i/>
          <w:iCs/>
          <w:noProof/>
          <w:color w:val="44546A" w:themeColor="text2"/>
          <w:sz w:val="26"/>
          <w:szCs w:val="26"/>
        </w:rPr>
      </w:pPr>
      <w:r>
        <w:rPr>
          <w:rFonts w:cs="Times New Roman"/>
          <w:noProof/>
          <w:sz w:val="26"/>
          <w:szCs w:val="26"/>
        </w:rPr>
        <w:br w:type="page"/>
      </w:r>
    </w:p>
    <w:p w14:paraId="49C83966" w14:textId="3AD1588A" w:rsidR="00C053DF" w:rsidRDefault="00C053DF" w:rsidP="00C053DF">
      <w:pPr>
        <w:pStyle w:val="Caption"/>
        <w:keepNext/>
        <w:jc w:val="left"/>
        <w:rPr>
          <w:lang w:val="en-US"/>
        </w:rPr>
      </w:pPr>
      <w:r>
        <w:lastRenderedPageBreak/>
        <w:t xml:space="preserve">Table </w:t>
      </w:r>
      <w:fldSimple w:instr=" SEQ Table \* ARABIC ">
        <w:r w:rsidR="00767FC1">
          <w:rPr>
            <w:noProof/>
          </w:rPr>
          <w:t>28</w:t>
        </w:r>
      </w:fldSimple>
      <w:r>
        <w:rPr>
          <w:lang w:val="en-US"/>
        </w:rPr>
        <w:t>:</w:t>
      </w:r>
      <w:r w:rsidRPr="00C053DF">
        <w:rPr>
          <w:lang w:val="en-US"/>
        </w:rPr>
        <w:t xml:space="preserve"> </w:t>
      </w:r>
      <w:r>
        <w:rPr>
          <w:lang w:val="en-US"/>
        </w:rPr>
        <w:t>Return</w:t>
      </w:r>
      <w:r w:rsidRPr="00D70683">
        <w:rPr>
          <w:lang w:val="en-US"/>
        </w:rPr>
        <w:t xml:space="preserve"> </w:t>
      </w:r>
      <w:r>
        <w:rPr>
          <w:lang w:val="en-US"/>
        </w:rPr>
        <w:t xml:space="preserve">breakdown </w:t>
      </w:r>
      <w:r w:rsidRPr="00D70683">
        <w:rPr>
          <w:lang w:val="en-US"/>
        </w:rPr>
        <w:t xml:space="preserve">of the </w:t>
      </w:r>
      <w:r w:rsidR="004E5A3F">
        <w:rPr>
          <w:lang w:val="en-US"/>
        </w:rPr>
        <w:t>Kalman</w:t>
      </w:r>
      <w:r w:rsidRPr="00D70683">
        <w:rPr>
          <w:lang w:val="en-US"/>
        </w:rPr>
        <w:t xml:space="preserve"> class on the </w:t>
      </w:r>
      <w:r>
        <w:rPr>
          <w:lang w:val="en-US"/>
        </w:rPr>
        <w:t>train</w:t>
      </w:r>
      <w:r w:rsidRPr="00D70683">
        <w:rPr>
          <w:lang w:val="en-US"/>
        </w:rPr>
        <w:t xml:space="preserve"> samples</w:t>
      </w:r>
      <w:r>
        <w:rPr>
          <w:rFonts w:cs="Times New Roman"/>
          <w:noProof/>
          <w:sz w:val="26"/>
          <w:szCs w:val="26"/>
        </w:rPr>
        <w:t xml:space="preserve"> </w:t>
      </w:r>
      <w:r w:rsidR="004E5A3F">
        <w:rPr>
          <w:rFonts w:cs="Times New Roman"/>
          <w:noProof/>
          <w:sz w:val="26"/>
          <w:szCs w:val="26"/>
        </w:rPr>
        <w:drawing>
          <wp:inline distT="0" distB="0" distL="0" distR="0" wp14:anchorId="4A79E9CB" wp14:editId="2FB3B285">
            <wp:extent cx="5727700" cy="4513580"/>
            <wp:effectExtent l="0" t="0" r="0" b="0"/>
            <wp:docPr id="90" name="Picture 9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_Kalman_train_2.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4513580"/>
                    </a:xfrm>
                    <a:prstGeom prst="rect">
                      <a:avLst/>
                    </a:prstGeom>
                  </pic:spPr>
                </pic:pic>
              </a:graphicData>
            </a:graphic>
          </wp:inline>
        </w:drawing>
      </w:r>
    </w:p>
    <w:bookmarkEnd w:id="66"/>
    <w:bookmarkEnd w:id="67"/>
    <w:bookmarkEnd w:id="68"/>
    <w:p w14:paraId="531C3218" w14:textId="2957F803" w:rsidR="00AE027F" w:rsidRPr="00EE7011" w:rsidRDefault="00AE027F" w:rsidP="00620C0C">
      <w:pPr>
        <w:spacing w:line="240" w:lineRule="auto"/>
        <w:jc w:val="left"/>
        <w:rPr>
          <w:rFonts w:cs="Times New Roman"/>
          <w:sz w:val="21"/>
          <w:szCs w:val="21"/>
          <w:lang w:val="en-US"/>
        </w:rPr>
      </w:pPr>
    </w:p>
    <w:sectPr w:rsidR="00AE027F" w:rsidRPr="00EE7011" w:rsidSect="00377496">
      <w:headerReference w:type="default" r:id="rId4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A85D5B" w14:textId="77777777" w:rsidR="00824D20" w:rsidRDefault="00824D20" w:rsidP="00F06123">
      <w:r>
        <w:separator/>
      </w:r>
    </w:p>
  </w:endnote>
  <w:endnote w:type="continuationSeparator" w:id="0">
    <w:p w14:paraId="0C81A5C2" w14:textId="77777777" w:rsidR="00824D20" w:rsidRDefault="00824D20" w:rsidP="00F06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2139CD" w14:textId="77777777" w:rsidR="00824D20" w:rsidRDefault="00824D20" w:rsidP="00F06123">
      <w:r>
        <w:separator/>
      </w:r>
    </w:p>
  </w:footnote>
  <w:footnote w:type="continuationSeparator" w:id="0">
    <w:p w14:paraId="59F8DEFF" w14:textId="77777777" w:rsidR="00824D20" w:rsidRDefault="00824D20" w:rsidP="00F06123">
      <w:r>
        <w:continuationSeparator/>
      </w:r>
    </w:p>
  </w:footnote>
  <w:footnote w:id="1">
    <w:p w14:paraId="0C63D414" w14:textId="77777777" w:rsidR="00254ADA" w:rsidRPr="003F4875" w:rsidRDefault="00254ADA" w:rsidP="003F4875">
      <w:pPr>
        <w:spacing w:line="276" w:lineRule="auto"/>
        <w:jc w:val="left"/>
        <w:rPr>
          <w:sz w:val="18"/>
          <w:szCs w:val="18"/>
          <w:lang w:val="en-US"/>
        </w:rPr>
      </w:pPr>
      <w:r w:rsidRPr="003F4875">
        <w:rPr>
          <w:sz w:val="18"/>
          <w:szCs w:val="18"/>
          <w:lang w:val="en-US"/>
        </w:rPr>
        <w:t>Investor information on conversion rates:</w:t>
      </w:r>
    </w:p>
    <w:p w14:paraId="4C3A1F91" w14:textId="08DC743C" w:rsidR="00254ADA" w:rsidRPr="003F4875" w:rsidRDefault="00254ADA" w:rsidP="003F4875">
      <w:pPr>
        <w:spacing w:line="276" w:lineRule="auto"/>
        <w:jc w:val="left"/>
        <w:rPr>
          <w:sz w:val="16"/>
          <w:szCs w:val="16"/>
        </w:rPr>
      </w:pPr>
      <w:r w:rsidRPr="003F4875">
        <w:rPr>
          <w:rStyle w:val="FootnoteReference"/>
          <w:sz w:val="16"/>
          <w:szCs w:val="16"/>
        </w:rPr>
        <w:footnoteRef/>
      </w:r>
      <w:r w:rsidRPr="003F4875">
        <w:rPr>
          <w:sz w:val="16"/>
          <w:szCs w:val="16"/>
        </w:rPr>
        <w:t xml:space="preserve"> </w:t>
      </w:r>
      <w:hyperlink r:id="rId1" w:history="1">
        <w:r w:rsidRPr="003F4875">
          <w:rPr>
            <w:rStyle w:val="Hyperlink"/>
            <w:sz w:val="16"/>
            <w:szCs w:val="16"/>
          </w:rPr>
          <w:t>https://www.ryanair.com/doc/investor/2012/EGM_2012_WEB.pdf</w:t>
        </w:r>
      </w:hyperlink>
    </w:p>
  </w:footnote>
  <w:footnote w:id="2">
    <w:p w14:paraId="39FBDE85" w14:textId="364C2F02" w:rsidR="00254ADA" w:rsidRPr="003F4875" w:rsidRDefault="00254ADA" w:rsidP="003F4875">
      <w:pPr>
        <w:spacing w:line="276" w:lineRule="auto"/>
        <w:jc w:val="left"/>
        <w:rPr>
          <w:sz w:val="16"/>
          <w:szCs w:val="16"/>
        </w:rPr>
      </w:pPr>
      <w:r w:rsidRPr="003F4875">
        <w:rPr>
          <w:rStyle w:val="FootnoteReference"/>
          <w:sz w:val="16"/>
          <w:szCs w:val="16"/>
        </w:rPr>
        <w:footnoteRef/>
      </w:r>
      <w:r w:rsidRPr="003F4875">
        <w:rPr>
          <w:sz w:val="16"/>
          <w:szCs w:val="16"/>
        </w:rPr>
        <w:t xml:space="preserve"> </w:t>
      </w:r>
      <w:hyperlink r:id="rId2" w:history="1">
        <w:r w:rsidRPr="003F4875">
          <w:rPr>
            <w:rStyle w:val="Hyperlink"/>
            <w:sz w:val="16"/>
            <w:szCs w:val="16"/>
          </w:rPr>
          <w:t>https://www.unilever.com/investor-relations/shareholder-centre/about-shares/nv-and-plc-stock-exchange-listings/commentary-on-tax-treatment-of-dividend-capital-gains.html</w:t>
        </w:r>
      </w:hyperlink>
    </w:p>
  </w:footnote>
  <w:footnote w:id="3">
    <w:p w14:paraId="7CC910D9" w14:textId="23B42E1B" w:rsidR="00254ADA" w:rsidRPr="003F4875" w:rsidRDefault="00254ADA" w:rsidP="003F4875">
      <w:pPr>
        <w:spacing w:line="276" w:lineRule="auto"/>
        <w:jc w:val="left"/>
        <w:rPr>
          <w:sz w:val="16"/>
          <w:szCs w:val="16"/>
        </w:rPr>
      </w:pPr>
      <w:r w:rsidRPr="003F4875">
        <w:rPr>
          <w:rStyle w:val="FootnoteReference"/>
          <w:sz w:val="16"/>
          <w:szCs w:val="16"/>
        </w:rPr>
        <w:footnoteRef/>
      </w:r>
      <w:r w:rsidRPr="003F4875">
        <w:rPr>
          <w:sz w:val="16"/>
          <w:szCs w:val="16"/>
        </w:rPr>
        <w:t xml:space="preserve"> </w:t>
      </w:r>
      <w:hyperlink r:id="rId3" w:history="1">
        <w:r w:rsidRPr="003F4875">
          <w:rPr>
            <w:rStyle w:val="Hyperlink"/>
            <w:sz w:val="16"/>
            <w:szCs w:val="16"/>
          </w:rPr>
          <w:t>https://www.bp.com/content/dam/bp/business-sites/en/global/corporate/pdfs/investors/bp-shareholder-administration-faqs-ads-holders.pdf</w:t>
        </w:r>
      </w:hyperlink>
    </w:p>
  </w:footnote>
  <w:footnote w:id="4">
    <w:p w14:paraId="51DE8D7D" w14:textId="6CCBB22B" w:rsidR="00254ADA" w:rsidRPr="003F4875" w:rsidRDefault="00254ADA" w:rsidP="003F4875">
      <w:pPr>
        <w:spacing w:line="276" w:lineRule="auto"/>
        <w:jc w:val="left"/>
      </w:pPr>
      <w:r w:rsidRPr="003F4875">
        <w:rPr>
          <w:rStyle w:val="FootnoteReference"/>
          <w:sz w:val="16"/>
          <w:szCs w:val="16"/>
        </w:rPr>
        <w:footnoteRef/>
      </w:r>
      <w:r w:rsidRPr="003F4875">
        <w:rPr>
          <w:sz w:val="16"/>
          <w:szCs w:val="16"/>
        </w:rPr>
        <w:t xml:space="preserve"> </w:t>
      </w:r>
      <w:hyperlink r:id="rId4" w:history="1">
        <w:r w:rsidRPr="003F4875">
          <w:rPr>
            <w:rStyle w:val="Hyperlink"/>
            <w:sz w:val="16"/>
            <w:szCs w:val="16"/>
          </w:rPr>
          <w:t>https://depositaryreceipts.citi.com/adr/guides/pgm_d.aspx?pageId=15&amp;subpageid=106&amp;cusip=404280406&amp;typeDisplay=T</w:t>
        </w:r>
      </w:hyperlink>
    </w:p>
  </w:footnote>
  <w:footnote w:id="5">
    <w:p w14:paraId="48BC706B" w14:textId="403B15C7" w:rsidR="00254ADA" w:rsidRPr="003F4875" w:rsidRDefault="00254ADA" w:rsidP="003F4875">
      <w:pPr>
        <w:spacing w:line="276" w:lineRule="auto"/>
        <w:rPr>
          <w:rFonts w:cs="Times New Roman"/>
          <w:sz w:val="16"/>
          <w:szCs w:val="16"/>
        </w:rPr>
      </w:pPr>
      <w:r w:rsidRPr="003F4875">
        <w:rPr>
          <w:rStyle w:val="FootnoteReference"/>
          <w:sz w:val="16"/>
          <w:szCs w:val="16"/>
        </w:rPr>
        <w:footnoteRef/>
      </w:r>
      <w:r w:rsidRPr="003F4875">
        <w:rPr>
          <w:sz w:val="16"/>
          <w:szCs w:val="16"/>
        </w:rPr>
        <w:t xml:space="preserve"> </w:t>
      </w:r>
      <w:hyperlink r:id="rId5" w:history="1">
        <w:r w:rsidRPr="003F4875">
          <w:rPr>
            <w:rStyle w:val="Hyperlink"/>
            <w:rFonts w:cs="Times New Roman"/>
            <w:color w:val="000000" w:themeColor="text1"/>
            <w:sz w:val="16"/>
            <w:szCs w:val="16"/>
          </w:rPr>
          <w:t>http://nasdaqtrader.com/Trader.aspx?id=PriceListTrading2</w:t>
        </w:r>
      </w:hyperlink>
      <w:r w:rsidRPr="003F4875">
        <w:rPr>
          <w:rFonts w:cs="Times New Roman"/>
          <w:sz w:val="16"/>
          <w:szCs w:val="16"/>
        </w:rPr>
        <w:t xml:space="preserve"> </w:t>
      </w:r>
    </w:p>
  </w:footnote>
  <w:footnote w:id="6">
    <w:p w14:paraId="0A751D81" w14:textId="0497BEB4" w:rsidR="00254ADA" w:rsidRPr="00CF0DBE" w:rsidRDefault="00254ADA" w:rsidP="003F4875">
      <w:pPr>
        <w:pStyle w:val="FootnoteText"/>
        <w:spacing w:line="276" w:lineRule="auto"/>
      </w:pPr>
      <w:r w:rsidRPr="003F4875">
        <w:rPr>
          <w:rStyle w:val="FootnoteReference"/>
          <w:rFonts w:cs="Times New Roman"/>
          <w:color w:val="000000" w:themeColor="text1"/>
          <w:sz w:val="16"/>
          <w:szCs w:val="16"/>
        </w:rPr>
        <w:footnoteRef/>
      </w:r>
      <w:r w:rsidRPr="003F4875">
        <w:rPr>
          <w:rFonts w:cs="Times New Roman"/>
          <w:color w:val="000000" w:themeColor="text1"/>
          <w:sz w:val="16"/>
          <w:szCs w:val="16"/>
        </w:rPr>
        <w:t xml:space="preserve"> </w:t>
      </w:r>
      <w:hyperlink r:id="rId6" w:history="1">
        <w:r w:rsidRPr="003F4875">
          <w:rPr>
            <w:rStyle w:val="Hyperlink"/>
            <w:rFonts w:cs="Times New Roman"/>
            <w:color w:val="000000" w:themeColor="text1"/>
            <w:sz w:val="16"/>
            <w:szCs w:val="16"/>
          </w:rPr>
          <w:t>https://www.lseg.com/sites/default/files/content/Trading%20Services%20Price%20List_2020_0.pdf</w:t>
        </w:r>
      </w:hyperlink>
      <w:r w:rsidRPr="00CF0DBE">
        <w:rPr>
          <w:color w:val="000000" w:themeColor="text1"/>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008"/>
      <w:gridCol w:w="3007"/>
      <w:gridCol w:w="3005"/>
    </w:tblGrid>
    <w:tr w:rsidR="00254ADA" w14:paraId="15FE4F12" w14:textId="77777777">
      <w:trPr>
        <w:trHeight w:val="720"/>
      </w:trPr>
      <w:tc>
        <w:tcPr>
          <w:tcW w:w="1667" w:type="pct"/>
        </w:tcPr>
        <w:p w14:paraId="18C90C93" w14:textId="77777777" w:rsidR="00254ADA" w:rsidRDefault="00254ADA">
          <w:pPr>
            <w:pStyle w:val="Header"/>
            <w:rPr>
              <w:color w:val="4472C4" w:themeColor="accent1"/>
            </w:rPr>
          </w:pPr>
        </w:p>
      </w:tc>
      <w:tc>
        <w:tcPr>
          <w:tcW w:w="1667" w:type="pct"/>
        </w:tcPr>
        <w:p w14:paraId="73F41A9F" w14:textId="77777777" w:rsidR="00254ADA" w:rsidRDefault="00254ADA">
          <w:pPr>
            <w:pStyle w:val="Header"/>
            <w:jc w:val="center"/>
            <w:rPr>
              <w:color w:val="4472C4" w:themeColor="accent1"/>
            </w:rPr>
          </w:pPr>
        </w:p>
      </w:tc>
      <w:tc>
        <w:tcPr>
          <w:tcW w:w="1666" w:type="pct"/>
        </w:tcPr>
        <w:p w14:paraId="76AE40F1" w14:textId="77777777" w:rsidR="00254ADA" w:rsidRDefault="00254ADA">
          <w:pPr>
            <w:pStyle w:val="Header"/>
            <w:jc w:val="right"/>
            <w:rPr>
              <w:color w:val="4472C4" w:themeColor="accent1"/>
            </w:rPr>
          </w:pP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Pr>
              <w:noProof/>
              <w:color w:val="4472C4" w:themeColor="accent1"/>
            </w:rPr>
            <w:t>0</w:t>
          </w:r>
          <w:r>
            <w:rPr>
              <w:color w:val="4472C4" w:themeColor="accent1"/>
            </w:rPr>
            <w:fldChar w:fldCharType="end"/>
          </w:r>
        </w:p>
      </w:tc>
    </w:tr>
  </w:tbl>
  <w:p w14:paraId="106F8F54" w14:textId="77777777" w:rsidR="00254ADA" w:rsidRDefault="00254A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2008E"/>
    <w:multiLevelType w:val="hybridMultilevel"/>
    <w:tmpl w:val="7C2E8104"/>
    <w:lvl w:ilvl="0" w:tplc="1E02A94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5E3ADB"/>
    <w:multiLevelType w:val="hybridMultilevel"/>
    <w:tmpl w:val="AF8293F8"/>
    <w:lvl w:ilvl="0" w:tplc="8FC85D0A">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C07943"/>
    <w:multiLevelType w:val="hybridMultilevel"/>
    <w:tmpl w:val="8DE0310E"/>
    <w:lvl w:ilvl="0" w:tplc="1D5CA63A">
      <w:start w:val="10"/>
      <w:numFmt w:val="bullet"/>
      <w:lvlText w:val=""/>
      <w:lvlJc w:val="left"/>
      <w:pPr>
        <w:ind w:left="1080" w:hanging="360"/>
      </w:pPr>
      <w:rPr>
        <w:rFonts w:ascii="Wingdings" w:eastAsiaTheme="minorEastAsia"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cs="Wingdings" w:hint="default"/>
      </w:rPr>
    </w:lvl>
    <w:lvl w:ilvl="3" w:tplc="08090001" w:tentative="1">
      <w:start w:val="1"/>
      <w:numFmt w:val="bullet"/>
      <w:lvlText w:val=""/>
      <w:lvlJc w:val="left"/>
      <w:pPr>
        <w:ind w:left="3240" w:hanging="360"/>
      </w:pPr>
      <w:rPr>
        <w:rFonts w:ascii="Symbol" w:hAnsi="Symbol" w:cs="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cs="Wingdings" w:hint="default"/>
      </w:rPr>
    </w:lvl>
    <w:lvl w:ilvl="6" w:tplc="08090001" w:tentative="1">
      <w:start w:val="1"/>
      <w:numFmt w:val="bullet"/>
      <w:lvlText w:val=""/>
      <w:lvlJc w:val="left"/>
      <w:pPr>
        <w:ind w:left="5400" w:hanging="360"/>
      </w:pPr>
      <w:rPr>
        <w:rFonts w:ascii="Symbol" w:hAnsi="Symbol" w:cs="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411A539C"/>
    <w:multiLevelType w:val="hybridMultilevel"/>
    <w:tmpl w:val="4246C208"/>
    <w:lvl w:ilvl="0" w:tplc="28EAE11A">
      <w:start w:val="10"/>
      <w:numFmt w:val="bullet"/>
      <w:lvlText w:val=""/>
      <w:lvlJc w:val="left"/>
      <w:pPr>
        <w:ind w:left="720" w:hanging="360"/>
      </w:pPr>
      <w:rPr>
        <w:rFonts w:ascii="Wingdings" w:eastAsiaTheme="minorEastAsia"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C762181"/>
    <w:multiLevelType w:val="hybridMultilevel"/>
    <w:tmpl w:val="75D87032"/>
    <w:lvl w:ilvl="0" w:tplc="7868C04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CFA4846"/>
    <w:multiLevelType w:val="hybridMultilevel"/>
    <w:tmpl w:val="FBD237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16B3819"/>
    <w:multiLevelType w:val="hybridMultilevel"/>
    <w:tmpl w:val="FBD23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54F08E6"/>
    <w:multiLevelType w:val="hybridMultilevel"/>
    <w:tmpl w:val="FBD23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7D6751B"/>
    <w:multiLevelType w:val="hybridMultilevel"/>
    <w:tmpl w:val="CEA6686E"/>
    <w:lvl w:ilvl="0" w:tplc="49F6C6E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B7B3CC6"/>
    <w:multiLevelType w:val="hybridMultilevel"/>
    <w:tmpl w:val="FBD23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19D0475"/>
    <w:multiLevelType w:val="hybridMultilevel"/>
    <w:tmpl w:val="FBD23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5"/>
  </w:num>
  <w:num w:numId="3">
    <w:abstractNumId w:val="9"/>
  </w:num>
  <w:num w:numId="4">
    <w:abstractNumId w:val="6"/>
  </w:num>
  <w:num w:numId="5">
    <w:abstractNumId w:val="10"/>
  </w:num>
  <w:num w:numId="6">
    <w:abstractNumId w:val="7"/>
  </w:num>
  <w:num w:numId="7">
    <w:abstractNumId w:val="0"/>
  </w:num>
  <w:num w:numId="8">
    <w:abstractNumId w:val="3"/>
  </w:num>
  <w:num w:numId="9">
    <w:abstractNumId w:val="2"/>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FCB"/>
    <w:rsid w:val="000034FB"/>
    <w:rsid w:val="00016FE8"/>
    <w:rsid w:val="0002193B"/>
    <w:rsid w:val="0002218B"/>
    <w:rsid w:val="000376CB"/>
    <w:rsid w:val="00047F54"/>
    <w:rsid w:val="000578C9"/>
    <w:rsid w:val="000725E4"/>
    <w:rsid w:val="00072B86"/>
    <w:rsid w:val="000973EB"/>
    <w:rsid w:val="000A1851"/>
    <w:rsid w:val="000C1C75"/>
    <w:rsid w:val="000C211C"/>
    <w:rsid w:val="000C3DE5"/>
    <w:rsid w:val="000D3070"/>
    <w:rsid w:val="000E5016"/>
    <w:rsid w:val="000E7D71"/>
    <w:rsid w:val="000F581F"/>
    <w:rsid w:val="00101077"/>
    <w:rsid w:val="00105B03"/>
    <w:rsid w:val="00130918"/>
    <w:rsid w:val="00155436"/>
    <w:rsid w:val="00180ABC"/>
    <w:rsid w:val="00181E1D"/>
    <w:rsid w:val="0018484D"/>
    <w:rsid w:val="00193800"/>
    <w:rsid w:val="0019642A"/>
    <w:rsid w:val="001A2AED"/>
    <w:rsid w:val="001A2CD9"/>
    <w:rsid w:val="001A41FE"/>
    <w:rsid w:val="001A6217"/>
    <w:rsid w:val="001B1961"/>
    <w:rsid w:val="001B3EFF"/>
    <w:rsid w:val="001C0429"/>
    <w:rsid w:val="001C3847"/>
    <w:rsid w:val="001C474F"/>
    <w:rsid w:val="001D30F3"/>
    <w:rsid w:val="001E2150"/>
    <w:rsid w:val="001E7A2E"/>
    <w:rsid w:val="001F315D"/>
    <w:rsid w:val="002026E2"/>
    <w:rsid w:val="002032CB"/>
    <w:rsid w:val="00225056"/>
    <w:rsid w:val="00231604"/>
    <w:rsid w:val="00254ADA"/>
    <w:rsid w:val="00256AD7"/>
    <w:rsid w:val="00267F97"/>
    <w:rsid w:val="002763E3"/>
    <w:rsid w:val="00284278"/>
    <w:rsid w:val="00291925"/>
    <w:rsid w:val="0029200A"/>
    <w:rsid w:val="002C2BC3"/>
    <w:rsid w:val="002C5BA0"/>
    <w:rsid w:val="002C625A"/>
    <w:rsid w:val="002E3A73"/>
    <w:rsid w:val="002F60A5"/>
    <w:rsid w:val="00303E99"/>
    <w:rsid w:val="003156D0"/>
    <w:rsid w:val="00317373"/>
    <w:rsid w:val="00340070"/>
    <w:rsid w:val="003429A3"/>
    <w:rsid w:val="003543F3"/>
    <w:rsid w:val="0035763B"/>
    <w:rsid w:val="00357711"/>
    <w:rsid w:val="00362EBA"/>
    <w:rsid w:val="00372E06"/>
    <w:rsid w:val="00377496"/>
    <w:rsid w:val="003916B7"/>
    <w:rsid w:val="00392182"/>
    <w:rsid w:val="003A6079"/>
    <w:rsid w:val="003D414D"/>
    <w:rsid w:val="003F196B"/>
    <w:rsid w:val="003F4875"/>
    <w:rsid w:val="0040515F"/>
    <w:rsid w:val="00412608"/>
    <w:rsid w:val="004131B0"/>
    <w:rsid w:val="00413C82"/>
    <w:rsid w:val="004142B7"/>
    <w:rsid w:val="00426A25"/>
    <w:rsid w:val="00463FCB"/>
    <w:rsid w:val="0048055A"/>
    <w:rsid w:val="00493AD1"/>
    <w:rsid w:val="004B6FEE"/>
    <w:rsid w:val="004C2A55"/>
    <w:rsid w:val="004E3DF2"/>
    <w:rsid w:val="004E5A3F"/>
    <w:rsid w:val="004F4148"/>
    <w:rsid w:val="00500E86"/>
    <w:rsid w:val="00506EB3"/>
    <w:rsid w:val="00515359"/>
    <w:rsid w:val="00531218"/>
    <w:rsid w:val="0053495A"/>
    <w:rsid w:val="00550E66"/>
    <w:rsid w:val="005611B7"/>
    <w:rsid w:val="00561482"/>
    <w:rsid w:val="00571E1D"/>
    <w:rsid w:val="00576F11"/>
    <w:rsid w:val="005A7834"/>
    <w:rsid w:val="005A7F5E"/>
    <w:rsid w:val="005C3B9C"/>
    <w:rsid w:val="005D5CBE"/>
    <w:rsid w:val="005E4D91"/>
    <w:rsid w:val="00620C0C"/>
    <w:rsid w:val="006262A3"/>
    <w:rsid w:val="00633FDF"/>
    <w:rsid w:val="0065387F"/>
    <w:rsid w:val="00673BC5"/>
    <w:rsid w:val="00677AF6"/>
    <w:rsid w:val="00682996"/>
    <w:rsid w:val="00684694"/>
    <w:rsid w:val="006A21F1"/>
    <w:rsid w:val="006A33F5"/>
    <w:rsid w:val="006C6EF6"/>
    <w:rsid w:val="006E61A0"/>
    <w:rsid w:val="00735D2A"/>
    <w:rsid w:val="00751D11"/>
    <w:rsid w:val="00755CF9"/>
    <w:rsid w:val="00767FC1"/>
    <w:rsid w:val="007725CD"/>
    <w:rsid w:val="00775994"/>
    <w:rsid w:val="00786F3D"/>
    <w:rsid w:val="007B6273"/>
    <w:rsid w:val="007E4CF7"/>
    <w:rsid w:val="00813A64"/>
    <w:rsid w:val="00824D20"/>
    <w:rsid w:val="00845DB4"/>
    <w:rsid w:val="00846EEB"/>
    <w:rsid w:val="00873C31"/>
    <w:rsid w:val="0087640A"/>
    <w:rsid w:val="008B241E"/>
    <w:rsid w:val="008B6C36"/>
    <w:rsid w:val="008E16A8"/>
    <w:rsid w:val="008E5F4C"/>
    <w:rsid w:val="00920ABB"/>
    <w:rsid w:val="00920AF0"/>
    <w:rsid w:val="00925FC0"/>
    <w:rsid w:val="0094018D"/>
    <w:rsid w:val="009533F5"/>
    <w:rsid w:val="0095726F"/>
    <w:rsid w:val="00957D8C"/>
    <w:rsid w:val="00962FF2"/>
    <w:rsid w:val="0096519E"/>
    <w:rsid w:val="0096544C"/>
    <w:rsid w:val="00972C3A"/>
    <w:rsid w:val="009968A1"/>
    <w:rsid w:val="009A1E23"/>
    <w:rsid w:val="009B3E3B"/>
    <w:rsid w:val="009B6959"/>
    <w:rsid w:val="009C3774"/>
    <w:rsid w:val="009C3903"/>
    <w:rsid w:val="009E0CFA"/>
    <w:rsid w:val="009F0B4E"/>
    <w:rsid w:val="009F3DB7"/>
    <w:rsid w:val="00A33292"/>
    <w:rsid w:val="00A40FDF"/>
    <w:rsid w:val="00A474C9"/>
    <w:rsid w:val="00A47678"/>
    <w:rsid w:val="00A56A0E"/>
    <w:rsid w:val="00A77BE0"/>
    <w:rsid w:val="00A86B8D"/>
    <w:rsid w:val="00AA2DF4"/>
    <w:rsid w:val="00AA2ED6"/>
    <w:rsid w:val="00AA380F"/>
    <w:rsid w:val="00AB0606"/>
    <w:rsid w:val="00AE027F"/>
    <w:rsid w:val="00AF5B05"/>
    <w:rsid w:val="00B06B39"/>
    <w:rsid w:val="00B12620"/>
    <w:rsid w:val="00B2539F"/>
    <w:rsid w:val="00B40D56"/>
    <w:rsid w:val="00B423D4"/>
    <w:rsid w:val="00B5107F"/>
    <w:rsid w:val="00B73E01"/>
    <w:rsid w:val="00B74F0E"/>
    <w:rsid w:val="00B80F2B"/>
    <w:rsid w:val="00B832AF"/>
    <w:rsid w:val="00B83387"/>
    <w:rsid w:val="00B83C4C"/>
    <w:rsid w:val="00B87565"/>
    <w:rsid w:val="00BA0FCB"/>
    <w:rsid w:val="00BB238E"/>
    <w:rsid w:val="00BD02E6"/>
    <w:rsid w:val="00BD16DF"/>
    <w:rsid w:val="00BD61EA"/>
    <w:rsid w:val="00BE751A"/>
    <w:rsid w:val="00C053DF"/>
    <w:rsid w:val="00C05929"/>
    <w:rsid w:val="00C10E0C"/>
    <w:rsid w:val="00C15ACE"/>
    <w:rsid w:val="00C320A6"/>
    <w:rsid w:val="00C331FC"/>
    <w:rsid w:val="00C361B0"/>
    <w:rsid w:val="00C366E0"/>
    <w:rsid w:val="00C36B47"/>
    <w:rsid w:val="00C42038"/>
    <w:rsid w:val="00C458F9"/>
    <w:rsid w:val="00C50CED"/>
    <w:rsid w:val="00C53DFC"/>
    <w:rsid w:val="00C57AFE"/>
    <w:rsid w:val="00C70BDB"/>
    <w:rsid w:val="00C95BDB"/>
    <w:rsid w:val="00CA2AE8"/>
    <w:rsid w:val="00CB5E5B"/>
    <w:rsid w:val="00CC192A"/>
    <w:rsid w:val="00CF0DBE"/>
    <w:rsid w:val="00D00B3A"/>
    <w:rsid w:val="00D242D4"/>
    <w:rsid w:val="00D252D6"/>
    <w:rsid w:val="00D258ED"/>
    <w:rsid w:val="00D419FD"/>
    <w:rsid w:val="00D446E2"/>
    <w:rsid w:val="00D52F2F"/>
    <w:rsid w:val="00D65EA8"/>
    <w:rsid w:val="00D70DD7"/>
    <w:rsid w:val="00D9561A"/>
    <w:rsid w:val="00DA535E"/>
    <w:rsid w:val="00DB4F07"/>
    <w:rsid w:val="00DB5EE8"/>
    <w:rsid w:val="00DD270C"/>
    <w:rsid w:val="00DE213E"/>
    <w:rsid w:val="00DF6AD4"/>
    <w:rsid w:val="00E2104C"/>
    <w:rsid w:val="00E36B8A"/>
    <w:rsid w:val="00E4412A"/>
    <w:rsid w:val="00E72DB6"/>
    <w:rsid w:val="00EE6683"/>
    <w:rsid w:val="00EE7011"/>
    <w:rsid w:val="00EF054B"/>
    <w:rsid w:val="00EF2348"/>
    <w:rsid w:val="00EF3CED"/>
    <w:rsid w:val="00EF68E2"/>
    <w:rsid w:val="00F0274B"/>
    <w:rsid w:val="00F06123"/>
    <w:rsid w:val="00F07996"/>
    <w:rsid w:val="00F26CFE"/>
    <w:rsid w:val="00F32D38"/>
    <w:rsid w:val="00F35809"/>
    <w:rsid w:val="00F46D16"/>
    <w:rsid w:val="00F52E2E"/>
    <w:rsid w:val="00F53F95"/>
    <w:rsid w:val="00F71388"/>
    <w:rsid w:val="00F87DBF"/>
    <w:rsid w:val="00F90870"/>
    <w:rsid w:val="00F90912"/>
    <w:rsid w:val="00F916FE"/>
    <w:rsid w:val="00F92CDE"/>
    <w:rsid w:val="00F94850"/>
    <w:rsid w:val="00FE3892"/>
    <w:rsid w:val="00FF3E46"/>
    <w:rsid w:val="00FF5899"/>
  </w:rsids>
  <m:mathPr>
    <m:mathFont m:val="Cambria Math"/>
    <m:brkBin m:val="before"/>
    <m:brkBinSub m:val="--"/>
    <m:smallFrac m:val="0"/>
    <m:dispDef/>
    <m:lMargin m:val="0"/>
    <m:rMargin m:val="0"/>
    <m:defJc m:val="centerGroup"/>
    <m:wrapIndent m:val="1440"/>
    <m:intLim m:val="subSup"/>
    <m:naryLim m:val="undOvr"/>
  </m:mathPr>
  <w:themeFontLang w:val="en-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A29EB"/>
  <w15:chartTrackingRefBased/>
  <w15:docId w15:val="{DFE178FF-48E1-B04C-8D6B-E08CFCCAD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E99"/>
    <w:pPr>
      <w:spacing w:line="480" w:lineRule="auto"/>
      <w:jc w:val="both"/>
    </w:pPr>
    <w:rPr>
      <w:rFonts w:ascii="Times New Roman" w:hAnsi="Times New Roman"/>
    </w:rPr>
  </w:style>
  <w:style w:type="paragraph" w:styleId="Heading1">
    <w:name w:val="heading 1"/>
    <w:basedOn w:val="Normal"/>
    <w:next w:val="Normal"/>
    <w:link w:val="Heading1Char"/>
    <w:uiPriority w:val="9"/>
    <w:qFormat/>
    <w:rsid w:val="009533F5"/>
    <w:pPr>
      <w:keepNext/>
      <w:keepLines/>
      <w:spacing w:before="480" w:line="276" w:lineRule="auto"/>
      <w:outlineLvl w:val="0"/>
    </w:pPr>
    <w:rPr>
      <w:rFonts w:eastAsiaTheme="majorEastAsia" w:cstheme="majorBidi"/>
      <w:b/>
      <w:bCs/>
      <w:color w:val="2F5496" w:themeColor="accent1" w:themeShade="BF"/>
      <w:sz w:val="28"/>
      <w:szCs w:val="28"/>
      <w:lang w:val="en-US" w:eastAsia="en-US" w:bidi="en-US"/>
    </w:rPr>
  </w:style>
  <w:style w:type="paragraph" w:styleId="Heading2">
    <w:name w:val="heading 2"/>
    <w:basedOn w:val="Normal"/>
    <w:next w:val="Normal"/>
    <w:link w:val="Heading2Char"/>
    <w:uiPriority w:val="9"/>
    <w:unhideWhenUsed/>
    <w:qFormat/>
    <w:rsid w:val="009533F5"/>
    <w:pPr>
      <w:keepNext/>
      <w:keepLines/>
      <w:spacing w:before="4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BA0FCB"/>
  </w:style>
  <w:style w:type="character" w:customStyle="1" w:styleId="DateChar">
    <w:name w:val="Date Char"/>
    <w:basedOn w:val="DefaultParagraphFont"/>
    <w:link w:val="Date"/>
    <w:uiPriority w:val="99"/>
    <w:semiHidden/>
    <w:rsid w:val="00BA0FCB"/>
  </w:style>
  <w:style w:type="paragraph" w:styleId="ListParagraph">
    <w:name w:val="List Paragraph"/>
    <w:basedOn w:val="Normal"/>
    <w:uiPriority w:val="34"/>
    <w:qFormat/>
    <w:rsid w:val="00BA0FCB"/>
    <w:pPr>
      <w:ind w:left="720"/>
      <w:contextualSpacing/>
    </w:pPr>
  </w:style>
  <w:style w:type="character" w:styleId="Hyperlink">
    <w:name w:val="Hyperlink"/>
    <w:basedOn w:val="DefaultParagraphFont"/>
    <w:uiPriority w:val="99"/>
    <w:unhideWhenUsed/>
    <w:rsid w:val="0095726F"/>
    <w:rPr>
      <w:color w:val="0000FF"/>
      <w:u w:val="single"/>
    </w:rPr>
  </w:style>
  <w:style w:type="character" w:styleId="UnresolvedMention">
    <w:name w:val="Unresolved Mention"/>
    <w:basedOn w:val="DefaultParagraphFont"/>
    <w:uiPriority w:val="99"/>
    <w:semiHidden/>
    <w:unhideWhenUsed/>
    <w:rsid w:val="00846EEB"/>
    <w:rPr>
      <w:color w:val="605E5C"/>
      <w:shd w:val="clear" w:color="auto" w:fill="E1DFDD"/>
    </w:rPr>
  </w:style>
  <w:style w:type="paragraph" w:styleId="Header">
    <w:name w:val="header"/>
    <w:basedOn w:val="Normal"/>
    <w:link w:val="HeaderChar"/>
    <w:uiPriority w:val="99"/>
    <w:unhideWhenUsed/>
    <w:rsid w:val="00F06123"/>
    <w:pPr>
      <w:tabs>
        <w:tab w:val="center" w:pos="4513"/>
        <w:tab w:val="right" w:pos="9026"/>
      </w:tabs>
    </w:pPr>
  </w:style>
  <w:style w:type="character" w:customStyle="1" w:styleId="HeaderChar">
    <w:name w:val="Header Char"/>
    <w:basedOn w:val="DefaultParagraphFont"/>
    <w:link w:val="Header"/>
    <w:uiPriority w:val="99"/>
    <w:rsid w:val="00F06123"/>
  </w:style>
  <w:style w:type="paragraph" w:styleId="Footer">
    <w:name w:val="footer"/>
    <w:basedOn w:val="Normal"/>
    <w:link w:val="FooterChar"/>
    <w:uiPriority w:val="99"/>
    <w:unhideWhenUsed/>
    <w:rsid w:val="00F06123"/>
    <w:pPr>
      <w:tabs>
        <w:tab w:val="center" w:pos="4513"/>
        <w:tab w:val="right" w:pos="9026"/>
      </w:tabs>
    </w:pPr>
  </w:style>
  <w:style w:type="character" w:customStyle="1" w:styleId="FooterChar">
    <w:name w:val="Footer Char"/>
    <w:basedOn w:val="DefaultParagraphFont"/>
    <w:link w:val="Footer"/>
    <w:uiPriority w:val="99"/>
    <w:rsid w:val="00F06123"/>
  </w:style>
  <w:style w:type="table" w:styleId="TableGrid">
    <w:name w:val="Table Grid"/>
    <w:basedOn w:val="TableNormal"/>
    <w:uiPriority w:val="39"/>
    <w:rsid w:val="00C320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20A6"/>
    <w:rPr>
      <w:color w:val="954F72" w:themeColor="followedHyperlink"/>
      <w:u w:val="single"/>
    </w:rPr>
  </w:style>
  <w:style w:type="character" w:customStyle="1" w:styleId="Heading1Char">
    <w:name w:val="Heading 1 Char"/>
    <w:basedOn w:val="DefaultParagraphFont"/>
    <w:link w:val="Heading1"/>
    <w:uiPriority w:val="9"/>
    <w:rsid w:val="009533F5"/>
    <w:rPr>
      <w:rFonts w:ascii="Times New Roman" w:eastAsiaTheme="majorEastAsia" w:hAnsi="Times New Roman" w:cstheme="majorBidi"/>
      <w:b/>
      <w:bCs/>
      <w:color w:val="2F5496" w:themeColor="accent1" w:themeShade="BF"/>
      <w:sz w:val="28"/>
      <w:szCs w:val="28"/>
      <w:lang w:val="en-US" w:eastAsia="en-US" w:bidi="en-US"/>
    </w:rPr>
  </w:style>
  <w:style w:type="paragraph" w:styleId="Bibliography">
    <w:name w:val="Bibliography"/>
    <w:basedOn w:val="Normal"/>
    <w:next w:val="Normal"/>
    <w:uiPriority w:val="37"/>
    <w:unhideWhenUsed/>
    <w:rsid w:val="00E4412A"/>
  </w:style>
  <w:style w:type="character" w:customStyle="1" w:styleId="Heading2Char">
    <w:name w:val="Heading 2 Char"/>
    <w:basedOn w:val="DefaultParagraphFont"/>
    <w:link w:val="Heading2"/>
    <w:uiPriority w:val="9"/>
    <w:rsid w:val="009533F5"/>
    <w:rPr>
      <w:rFonts w:ascii="Times New Roman" w:eastAsiaTheme="majorEastAsia" w:hAnsi="Times New Roman" w:cstheme="majorBidi"/>
      <w:color w:val="2F5496" w:themeColor="accent1" w:themeShade="BF"/>
      <w:sz w:val="26"/>
      <w:szCs w:val="26"/>
    </w:rPr>
  </w:style>
  <w:style w:type="paragraph" w:styleId="BalloonText">
    <w:name w:val="Balloon Text"/>
    <w:basedOn w:val="Normal"/>
    <w:link w:val="BalloonTextChar"/>
    <w:uiPriority w:val="99"/>
    <w:semiHidden/>
    <w:unhideWhenUsed/>
    <w:rsid w:val="000C1C75"/>
    <w:rPr>
      <w:rFonts w:cs="Times New Roman"/>
      <w:sz w:val="18"/>
      <w:szCs w:val="18"/>
    </w:rPr>
  </w:style>
  <w:style w:type="character" w:customStyle="1" w:styleId="BalloonTextChar">
    <w:name w:val="Balloon Text Char"/>
    <w:basedOn w:val="DefaultParagraphFont"/>
    <w:link w:val="BalloonText"/>
    <w:uiPriority w:val="99"/>
    <w:semiHidden/>
    <w:rsid w:val="000C1C75"/>
    <w:rPr>
      <w:rFonts w:ascii="Times New Roman" w:hAnsi="Times New Roman" w:cs="Times New Roman"/>
      <w:sz w:val="18"/>
      <w:szCs w:val="18"/>
    </w:rPr>
  </w:style>
  <w:style w:type="paragraph" w:styleId="TOC1">
    <w:name w:val="toc 1"/>
    <w:basedOn w:val="Normal"/>
    <w:next w:val="Normal"/>
    <w:autoRedefine/>
    <w:uiPriority w:val="39"/>
    <w:unhideWhenUsed/>
    <w:rsid w:val="00267F97"/>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267F97"/>
    <w:pPr>
      <w:spacing w:before="240"/>
    </w:pPr>
    <w:rPr>
      <w:rFonts w:cstheme="minorHAnsi"/>
      <w:b/>
      <w:bCs/>
      <w:sz w:val="20"/>
      <w:szCs w:val="20"/>
    </w:rPr>
  </w:style>
  <w:style w:type="paragraph" w:styleId="TOC3">
    <w:name w:val="toc 3"/>
    <w:basedOn w:val="Normal"/>
    <w:next w:val="Normal"/>
    <w:autoRedefine/>
    <w:uiPriority w:val="39"/>
    <w:unhideWhenUsed/>
    <w:rsid w:val="00267F97"/>
    <w:pPr>
      <w:ind w:left="240"/>
    </w:pPr>
    <w:rPr>
      <w:rFonts w:cstheme="minorHAnsi"/>
      <w:sz w:val="20"/>
      <w:szCs w:val="20"/>
    </w:rPr>
  </w:style>
  <w:style w:type="paragraph" w:styleId="TOC4">
    <w:name w:val="toc 4"/>
    <w:basedOn w:val="Normal"/>
    <w:next w:val="Normal"/>
    <w:autoRedefine/>
    <w:uiPriority w:val="39"/>
    <w:unhideWhenUsed/>
    <w:rsid w:val="00267F97"/>
    <w:pPr>
      <w:ind w:left="480"/>
    </w:pPr>
    <w:rPr>
      <w:rFonts w:cstheme="minorHAnsi"/>
      <w:sz w:val="20"/>
      <w:szCs w:val="20"/>
    </w:rPr>
  </w:style>
  <w:style w:type="paragraph" w:styleId="TOC5">
    <w:name w:val="toc 5"/>
    <w:basedOn w:val="Normal"/>
    <w:next w:val="Normal"/>
    <w:autoRedefine/>
    <w:uiPriority w:val="39"/>
    <w:unhideWhenUsed/>
    <w:rsid w:val="00267F97"/>
    <w:pPr>
      <w:ind w:left="720"/>
    </w:pPr>
    <w:rPr>
      <w:rFonts w:cstheme="minorHAnsi"/>
      <w:sz w:val="20"/>
      <w:szCs w:val="20"/>
    </w:rPr>
  </w:style>
  <w:style w:type="paragraph" w:styleId="TOC6">
    <w:name w:val="toc 6"/>
    <w:basedOn w:val="Normal"/>
    <w:next w:val="Normal"/>
    <w:autoRedefine/>
    <w:uiPriority w:val="39"/>
    <w:unhideWhenUsed/>
    <w:rsid w:val="00267F97"/>
    <w:pPr>
      <w:ind w:left="960"/>
    </w:pPr>
    <w:rPr>
      <w:rFonts w:cstheme="minorHAnsi"/>
      <w:sz w:val="20"/>
      <w:szCs w:val="20"/>
    </w:rPr>
  </w:style>
  <w:style w:type="paragraph" w:styleId="TOC7">
    <w:name w:val="toc 7"/>
    <w:basedOn w:val="Normal"/>
    <w:next w:val="Normal"/>
    <w:autoRedefine/>
    <w:uiPriority w:val="39"/>
    <w:unhideWhenUsed/>
    <w:rsid w:val="00267F97"/>
    <w:pPr>
      <w:ind w:left="1200"/>
    </w:pPr>
    <w:rPr>
      <w:rFonts w:cstheme="minorHAnsi"/>
      <w:sz w:val="20"/>
      <w:szCs w:val="20"/>
    </w:rPr>
  </w:style>
  <w:style w:type="paragraph" w:styleId="TOC8">
    <w:name w:val="toc 8"/>
    <w:basedOn w:val="Normal"/>
    <w:next w:val="Normal"/>
    <w:autoRedefine/>
    <w:uiPriority w:val="39"/>
    <w:unhideWhenUsed/>
    <w:rsid w:val="00267F97"/>
    <w:pPr>
      <w:ind w:left="1440"/>
    </w:pPr>
    <w:rPr>
      <w:rFonts w:cstheme="minorHAnsi"/>
      <w:sz w:val="20"/>
      <w:szCs w:val="20"/>
    </w:rPr>
  </w:style>
  <w:style w:type="paragraph" w:styleId="TOC9">
    <w:name w:val="toc 9"/>
    <w:basedOn w:val="Normal"/>
    <w:next w:val="Normal"/>
    <w:autoRedefine/>
    <w:uiPriority w:val="39"/>
    <w:unhideWhenUsed/>
    <w:rsid w:val="00267F97"/>
    <w:pPr>
      <w:ind w:left="1680"/>
    </w:pPr>
    <w:rPr>
      <w:rFonts w:cstheme="minorHAnsi"/>
      <w:sz w:val="20"/>
      <w:szCs w:val="20"/>
    </w:rPr>
  </w:style>
  <w:style w:type="paragraph" w:styleId="NormalWeb">
    <w:name w:val="Normal (Web)"/>
    <w:basedOn w:val="Normal"/>
    <w:uiPriority w:val="99"/>
    <w:unhideWhenUsed/>
    <w:rsid w:val="00BD61EA"/>
    <w:pPr>
      <w:spacing w:before="100" w:beforeAutospacing="1" w:after="100" w:afterAutospacing="1"/>
    </w:pPr>
    <w:rPr>
      <w:rFonts w:eastAsia="Times New Roman" w:cs="Times New Roman"/>
    </w:rPr>
  </w:style>
  <w:style w:type="paragraph" w:styleId="Caption">
    <w:name w:val="caption"/>
    <w:basedOn w:val="Normal"/>
    <w:next w:val="Normal"/>
    <w:uiPriority w:val="35"/>
    <w:unhideWhenUsed/>
    <w:qFormat/>
    <w:rsid w:val="00A77BE0"/>
    <w:pPr>
      <w:spacing w:after="200"/>
    </w:pPr>
    <w:rPr>
      <w:i/>
      <w:iCs/>
      <w:color w:val="44546A" w:themeColor="text2"/>
      <w:sz w:val="18"/>
      <w:szCs w:val="18"/>
    </w:rPr>
  </w:style>
  <w:style w:type="table" w:styleId="GridTable1Light">
    <w:name w:val="Grid Table 1 Light"/>
    <w:basedOn w:val="TableNormal"/>
    <w:uiPriority w:val="46"/>
    <w:rsid w:val="0019642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19642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9642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19642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FootnoteText">
    <w:name w:val="footnote text"/>
    <w:basedOn w:val="Normal"/>
    <w:link w:val="FootnoteTextChar"/>
    <w:uiPriority w:val="99"/>
    <w:semiHidden/>
    <w:unhideWhenUsed/>
    <w:rsid w:val="00CF0DBE"/>
    <w:rPr>
      <w:sz w:val="20"/>
      <w:szCs w:val="20"/>
    </w:rPr>
  </w:style>
  <w:style w:type="character" w:customStyle="1" w:styleId="FootnoteTextChar">
    <w:name w:val="Footnote Text Char"/>
    <w:basedOn w:val="DefaultParagraphFont"/>
    <w:link w:val="FootnoteText"/>
    <w:uiPriority w:val="99"/>
    <w:semiHidden/>
    <w:rsid w:val="00CF0DBE"/>
    <w:rPr>
      <w:sz w:val="20"/>
      <w:szCs w:val="20"/>
    </w:rPr>
  </w:style>
  <w:style w:type="character" w:styleId="FootnoteReference">
    <w:name w:val="footnote reference"/>
    <w:basedOn w:val="DefaultParagraphFont"/>
    <w:uiPriority w:val="99"/>
    <w:semiHidden/>
    <w:unhideWhenUsed/>
    <w:rsid w:val="00CF0DBE"/>
    <w:rPr>
      <w:vertAlign w:val="superscript"/>
    </w:rPr>
  </w:style>
  <w:style w:type="character" w:styleId="PlaceholderText">
    <w:name w:val="Placeholder Text"/>
    <w:basedOn w:val="DefaultParagraphFont"/>
    <w:uiPriority w:val="99"/>
    <w:semiHidden/>
    <w:rsid w:val="008E16A8"/>
    <w:rPr>
      <w:color w:val="808080"/>
    </w:rPr>
  </w:style>
  <w:style w:type="paragraph" w:styleId="HTMLPreformatted">
    <w:name w:val="HTML Preformatted"/>
    <w:basedOn w:val="Normal"/>
    <w:link w:val="HTMLPreformattedChar"/>
    <w:uiPriority w:val="99"/>
    <w:unhideWhenUsed/>
    <w:rsid w:val="00965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54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27949">
      <w:bodyDiv w:val="1"/>
      <w:marLeft w:val="0"/>
      <w:marRight w:val="0"/>
      <w:marTop w:val="0"/>
      <w:marBottom w:val="0"/>
      <w:divBdr>
        <w:top w:val="none" w:sz="0" w:space="0" w:color="auto"/>
        <w:left w:val="none" w:sz="0" w:space="0" w:color="auto"/>
        <w:bottom w:val="none" w:sz="0" w:space="0" w:color="auto"/>
        <w:right w:val="none" w:sz="0" w:space="0" w:color="auto"/>
      </w:divBdr>
    </w:div>
    <w:div w:id="23756006">
      <w:bodyDiv w:val="1"/>
      <w:marLeft w:val="0"/>
      <w:marRight w:val="0"/>
      <w:marTop w:val="0"/>
      <w:marBottom w:val="0"/>
      <w:divBdr>
        <w:top w:val="none" w:sz="0" w:space="0" w:color="auto"/>
        <w:left w:val="none" w:sz="0" w:space="0" w:color="auto"/>
        <w:bottom w:val="none" w:sz="0" w:space="0" w:color="auto"/>
        <w:right w:val="none" w:sz="0" w:space="0" w:color="auto"/>
      </w:divBdr>
    </w:div>
    <w:div w:id="24450691">
      <w:bodyDiv w:val="1"/>
      <w:marLeft w:val="0"/>
      <w:marRight w:val="0"/>
      <w:marTop w:val="0"/>
      <w:marBottom w:val="0"/>
      <w:divBdr>
        <w:top w:val="none" w:sz="0" w:space="0" w:color="auto"/>
        <w:left w:val="none" w:sz="0" w:space="0" w:color="auto"/>
        <w:bottom w:val="none" w:sz="0" w:space="0" w:color="auto"/>
        <w:right w:val="none" w:sz="0" w:space="0" w:color="auto"/>
      </w:divBdr>
    </w:div>
    <w:div w:id="27460297">
      <w:bodyDiv w:val="1"/>
      <w:marLeft w:val="0"/>
      <w:marRight w:val="0"/>
      <w:marTop w:val="0"/>
      <w:marBottom w:val="0"/>
      <w:divBdr>
        <w:top w:val="none" w:sz="0" w:space="0" w:color="auto"/>
        <w:left w:val="none" w:sz="0" w:space="0" w:color="auto"/>
        <w:bottom w:val="none" w:sz="0" w:space="0" w:color="auto"/>
        <w:right w:val="none" w:sz="0" w:space="0" w:color="auto"/>
      </w:divBdr>
    </w:div>
    <w:div w:id="32510213">
      <w:bodyDiv w:val="1"/>
      <w:marLeft w:val="0"/>
      <w:marRight w:val="0"/>
      <w:marTop w:val="0"/>
      <w:marBottom w:val="0"/>
      <w:divBdr>
        <w:top w:val="none" w:sz="0" w:space="0" w:color="auto"/>
        <w:left w:val="none" w:sz="0" w:space="0" w:color="auto"/>
        <w:bottom w:val="none" w:sz="0" w:space="0" w:color="auto"/>
        <w:right w:val="none" w:sz="0" w:space="0" w:color="auto"/>
      </w:divBdr>
    </w:div>
    <w:div w:id="38014803">
      <w:bodyDiv w:val="1"/>
      <w:marLeft w:val="0"/>
      <w:marRight w:val="0"/>
      <w:marTop w:val="0"/>
      <w:marBottom w:val="0"/>
      <w:divBdr>
        <w:top w:val="none" w:sz="0" w:space="0" w:color="auto"/>
        <w:left w:val="none" w:sz="0" w:space="0" w:color="auto"/>
        <w:bottom w:val="none" w:sz="0" w:space="0" w:color="auto"/>
        <w:right w:val="none" w:sz="0" w:space="0" w:color="auto"/>
      </w:divBdr>
    </w:div>
    <w:div w:id="60057705">
      <w:bodyDiv w:val="1"/>
      <w:marLeft w:val="0"/>
      <w:marRight w:val="0"/>
      <w:marTop w:val="0"/>
      <w:marBottom w:val="0"/>
      <w:divBdr>
        <w:top w:val="none" w:sz="0" w:space="0" w:color="auto"/>
        <w:left w:val="none" w:sz="0" w:space="0" w:color="auto"/>
        <w:bottom w:val="none" w:sz="0" w:space="0" w:color="auto"/>
        <w:right w:val="none" w:sz="0" w:space="0" w:color="auto"/>
      </w:divBdr>
    </w:div>
    <w:div w:id="85350284">
      <w:bodyDiv w:val="1"/>
      <w:marLeft w:val="0"/>
      <w:marRight w:val="0"/>
      <w:marTop w:val="0"/>
      <w:marBottom w:val="0"/>
      <w:divBdr>
        <w:top w:val="none" w:sz="0" w:space="0" w:color="auto"/>
        <w:left w:val="none" w:sz="0" w:space="0" w:color="auto"/>
        <w:bottom w:val="none" w:sz="0" w:space="0" w:color="auto"/>
        <w:right w:val="none" w:sz="0" w:space="0" w:color="auto"/>
      </w:divBdr>
    </w:div>
    <w:div w:id="101535975">
      <w:bodyDiv w:val="1"/>
      <w:marLeft w:val="0"/>
      <w:marRight w:val="0"/>
      <w:marTop w:val="0"/>
      <w:marBottom w:val="0"/>
      <w:divBdr>
        <w:top w:val="none" w:sz="0" w:space="0" w:color="auto"/>
        <w:left w:val="none" w:sz="0" w:space="0" w:color="auto"/>
        <w:bottom w:val="none" w:sz="0" w:space="0" w:color="auto"/>
        <w:right w:val="none" w:sz="0" w:space="0" w:color="auto"/>
      </w:divBdr>
    </w:div>
    <w:div w:id="108790446">
      <w:bodyDiv w:val="1"/>
      <w:marLeft w:val="0"/>
      <w:marRight w:val="0"/>
      <w:marTop w:val="0"/>
      <w:marBottom w:val="0"/>
      <w:divBdr>
        <w:top w:val="none" w:sz="0" w:space="0" w:color="auto"/>
        <w:left w:val="none" w:sz="0" w:space="0" w:color="auto"/>
        <w:bottom w:val="none" w:sz="0" w:space="0" w:color="auto"/>
        <w:right w:val="none" w:sz="0" w:space="0" w:color="auto"/>
      </w:divBdr>
    </w:div>
    <w:div w:id="126054373">
      <w:bodyDiv w:val="1"/>
      <w:marLeft w:val="0"/>
      <w:marRight w:val="0"/>
      <w:marTop w:val="0"/>
      <w:marBottom w:val="0"/>
      <w:divBdr>
        <w:top w:val="none" w:sz="0" w:space="0" w:color="auto"/>
        <w:left w:val="none" w:sz="0" w:space="0" w:color="auto"/>
        <w:bottom w:val="none" w:sz="0" w:space="0" w:color="auto"/>
        <w:right w:val="none" w:sz="0" w:space="0" w:color="auto"/>
      </w:divBdr>
    </w:div>
    <w:div w:id="134566204">
      <w:bodyDiv w:val="1"/>
      <w:marLeft w:val="0"/>
      <w:marRight w:val="0"/>
      <w:marTop w:val="0"/>
      <w:marBottom w:val="0"/>
      <w:divBdr>
        <w:top w:val="none" w:sz="0" w:space="0" w:color="auto"/>
        <w:left w:val="none" w:sz="0" w:space="0" w:color="auto"/>
        <w:bottom w:val="none" w:sz="0" w:space="0" w:color="auto"/>
        <w:right w:val="none" w:sz="0" w:space="0" w:color="auto"/>
      </w:divBdr>
    </w:div>
    <w:div w:id="135339273">
      <w:bodyDiv w:val="1"/>
      <w:marLeft w:val="0"/>
      <w:marRight w:val="0"/>
      <w:marTop w:val="0"/>
      <w:marBottom w:val="0"/>
      <w:divBdr>
        <w:top w:val="none" w:sz="0" w:space="0" w:color="auto"/>
        <w:left w:val="none" w:sz="0" w:space="0" w:color="auto"/>
        <w:bottom w:val="none" w:sz="0" w:space="0" w:color="auto"/>
        <w:right w:val="none" w:sz="0" w:space="0" w:color="auto"/>
      </w:divBdr>
    </w:div>
    <w:div w:id="137000463">
      <w:bodyDiv w:val="1"/>
      <w:marLeft w:val="0"/>
      <w:marRight w:val="0"/>
      <w:marTop w:val="0"/>
      <w:marBottom w:val="0"/>
      <w:divBdr>
        <w:top w:val="none" w:sz="0" w:space="0" w:color="auto"/>
        <w:left w:val="none" w:sz="0" w:space="0" w:color="auto"/>
        <w:bottom w:val="none" w:sz="0" w:space="0" w:color="auto"/>
        <w:right w:val="none" w:sz="0" w:space="0" w:color="auto"/>
      </w:divBdr>
    </w:div>
    <w:div w:id="142087980">
      <w:bodyDiv w:val="1"/>
      <w:marLeft w:val="0"/>
      <w:marRight w:val="0"/>
      <w:marTop w:val="0"/>
      <w:marBottom w:val="0"/>
      <w:divBdr>
        <w:top w:val="none" w:sz="0" w:space="0" w:color="auto"/>
        <w:left w:val="none" w:sz="0" w:space="0" w:color="auto"/>
        <w:bottom w:val="none" w:sz="0" w:space="0" w:color="auto"/>
        <w:right w:val="none" w:sz="0" w:space="0" w:color="auto"/>
      </w:divBdr>
    </w:div>
    <w:div w:id="145556219">
      <w:bodyDiv w:val="1"/>
      <w:marLeft w:val="0"/>
      <w:marRight w:val="0"/>
      <w:marTop w:val="0"/>
      <w:marBottom w:val="0"/>
      <w:divBdr>
        <w:top w:val="none" w:sz="0" w:space="0" w:color="auto"/>
        <w:left w:val="none" w:sz="0" w:space="0" w:color="auto"/>
        <w:bottom w:val="none" w:sz="0" w:space="0" w:color="auto"/>
        <w:right w:val="none" w:sz="0" w:space="0" w:color="auto"/>
      </w:divBdr>
    </w:div>
    <w:div w:id="150873282">
      <w:bodyDiv w:val="1"/>
      <w:marLeft w:val="0"/>
      <w:marRight w:val="0"/>
      <w:marTop w:val="0"/>
      <w:marBottom w:val="0"/>
      <w:divBdr>
        <w:top w:val="none" w:sz="0" w:space="0" w:color="auto"/>
        <w:left w:val="none" w:sz="0" w:space="0" w:color="auto"/>
        <w:bottom w:val="none" w:sz="0" w:space="0" w:color="auto"/>
        <w:right w:val="none" w:sz="0" w:space="0" w:color="auto"/>
      </w:divBdr>
    </w:div>
    <w:div w:id="179055412">
      <w:bodyDiv w:val="1"/>
      <w:marLeft w:val="0"/>
      <w:marRight w:val="0"/>
      <w:marTop w:val="0"/>
      <w:marBottom w:val="0"/>
      <w:divBdr>
        <w:top w:val="none" w:sz="0" w:space="0" w:color="auto"/>
        <w:left w:val="none" w:sz="0" w:space="0" w:color="auto"/>
        <w:bottom w:val="none" w:sz="0" w:space="0" w:color="auto"/>
        <w:right w:val="none" w:sz="0" w:space="0" w:color="auto"/>
      </w:divBdr>
    </w:div>
    <w:div w:id="179317393">
      <w:bodyDiv w:val="1"/>
      <w:marLeft w:val="0"/>
      <w:marRight w:val="0"/>
      <w:marTop w:val="0"/>
      <w:marBottom w:val="0"/>
      <w:divBdr>
        <w:top w:val="none" w:sz="0" w:space="0" w:color="auto"/>
        <w:left w:val="none" w:sz="0" w:space="0" w:color="auto"/>
        <w:bottom w:val="none" w:sz="0" w:space="0" w:color="auto"/>
        <w:right w:val="none" w:sz="0" w:space="0" w:color="auto"/>
      </w:divBdr>
    </w:div>
    <w:div w:id="214390860">
      <w:bodyDiv w:val="1"/>
      <w:marLeft w:val="0"/>
      <w:marRight w:val="0"/>
      <w:marTop w:val="0"/>
      <w:marBottom w:val="0"/>
      <w:divBdr>
        <w:top w:val="none" w:sz="0" w:space="0" w:color="auto"/>
        <w:left w:val="none" w:sz="0" w:space="0" w:color="auto"/>
        <w:bottom w:val="none" w:sz="0" w:space="0" w:color="auto"/>
        <w:right w:val="none" w:sz="0" w:space="0" w:color="auto"/>
      </w:divBdr>
    </w:div>
    <w:div w:id="216936508">
      <w:bodyDiv w:val="1"/>
      <w:marLeft w:val="0"/>
      <w:marRight w:val="0"/>
      <w:marTop w:val="0"/>
      <w:marBottom w:val="0"/>
      <w:divBdr>
        <w:top w:val="none" w:sz="0" w:space="0" w:color="auto"/>
        <w:left w:val="none" w:sz="0" w:space="0" w:color="auto"/>
        <w:bottom w:val="none" w:sz="0" w:space="0" w:color="auto"/>
        <w:right w:val="none" w:sz="0" w:space="0" w:color="auto"/>
      </w:divBdr>
    </w:div>
    <w:div w:id="261575182">
      <w:bodyDiv w:val="1"/>
      <w:marLeft w:val="0"/>
      <w:marRight w:val="0"/>
      <w:marTop w:val="0"/>
      <w:marBottom w:val="0"/>
      <w:divBdr>
        <w:top w:val="none" w:sz="0" w:space="0" w:color="auto"/>
        <w:left w:val="none" w:sz="0" w:space="0" w:color="auto"/>
        <w:bottom w:val="none" w:sz="0" w:space="0" w:color="auto"/>
        <w:right w:val="none" w:sz="0" w:space="0" w:color="auto"/>
      </w:divBdr>
    </w:div>
    <w:div w:id="266930652">
      <w:bodyDiv w:val="1"/>
      <w:marLeft w:val="0"/>
      <w:marRight w:val="0"/>
      <w:marTop w:val="0"/>
      <w:marBottom w:val="0"/>
      <w:divBdr>
        <w:top w:val="none" w:sz="0" w:space="0" w:color="auto"/>
        <w:left w:val="none" w:sz="0" w:space="0" w:color="auto"/>
        <w:bottom w:val="none" w:sz="0" w:space="0" w:color="auto"/>
        <w:right w:val="none" w:sz="0" w:space="0" w:color="auto"/>
      </w:divBdr>
    </w:div>
    <w:div w:id="286470560">
      <w:bodyDiv w:val="1"/>
      <w:marLeft w:val="0"/>
      <w:marRight w:val="0"/>
      <w:marTop w:val="0"/>
      <w:marBottom w:val="0"/>
      <w:divBdr>
        <w:top w:val="none" w:sz="0" w:space="0" w:color="auto"/>
        <w:left w:val="none" w:sz="0" w:space="0" w:color="auto"/>
        <w:bottom w:val="none" w:sz="0" w:space="0" w:color="auto"/>
        <w:right w:val="none" w:sz="0" w:space="0" w:color="auto"/>
      </w:divBdr>
    </w:div>
    <w:div w:id="288974042">
      <w:bodyDiv w:val="1"/>
      <w:marLeft w:val="0"/>
      <w:marRight w:val="0"/>
      <w:marTop w:val="0"/>
      <w:marBottom w:val="0"/>
      <w:divBdr>
        <w:top w:val="none" w:sz="0" w:space="0" w:color="auto"/>
        <w:left w:val="none" w:sz="0" w:space="0" w:color="auto"/>
        <w:bottom w:val="none" w:sz="0" w:space="0" w:color="auto"/>
        <w:right w:val="none" w:sz="0" w:space="0" w:color="auto"/>
      </w:divBdr>
    </w:div>
    <w:div w:id="303435394">
      <w:bodyDiv w:val="1"/>
      <w:marLeft w:val="0"/>
      <w:marRight w:val="0"/>
      <w:marTop w:val="0"/>
      <w:marBottom w:val="0"/>
      <w:divBdr>
        <w:top w:val="none" w:sz="0" w:space="0" w:color="auto"/>
        <w:left w:val="none" w:sz="0" w:space="0" w:color="auto"/>
        <w:bottom w:val="none" w:sz="0" w:space="0" w:color="auto"/>
        <w:right w:val="none" w:sz="0" w:space="0" w:color="auto"/>
      </w:divBdr>
    </w:div>
    <w:div w:id="303852779">
      <w:bodyDiv w:val="1"/>
      <w:marLeft w:val="0"/>
      <w:marRight w:val="0"/>
      <w:marTop w:val="0"/>
      <w:marBottom w:val="0"/>
      <w:divBdr>
        <w:top w:val="none" w:sz="0" w:space="0" w:color="auto"/>
        <w:left w:val="none" w:sz="0" w:space="0" w:color="auto"/>
        <w:bottom w:val="none" w:sz="0" w:space="0" w:color="auto"/>
        <w:right w:val="none" w:sz="0" w:space="0" w:color="auto"/>
      </w:divBdr>
    </w:div>
    <w:div w:id="331761176">
      <w:bodyDiv w:val="1"/>
      <w:marLeft w:val="0"/>
      <w:marRight w:val="0"/>
      <w:marTop w:val="0"/>
      <w:marBottom w:val="0"/>
      <w:divBdr>
        <w:top w:val="none" w:sz="0" w:space="0" w:color="auto"/>
        <w:left w:val="none" w:sz="0" w:space="0" w:color="auto"/>
        <w:bottom w:val="none" w:sz="0" w:space="0" w:color="auto"/>
        <w:right w:val="none" w:sz="0" w:space="0" w:color="auto"/>
      </w:divBdr>
    </w:div>
    <w:div w:id="339041016">
      <w:bodyDiv w:val="1"/>
      <w:marLeft w:val="0"/>
      <w:marRight w:val="0"/>
      <w:marTop w:val="0"/>
      <w:marBottom w:val="0"/>
      <w:divBdr>
        <w:top w:val="none" w:sz="0" w:space="0" w:color="auto"/>
        <w:left w:val="none" w:sz="0" w:space="0" w:color="auto"/>
        <w:bottom w:val="none" w:sz="0" w:space="0" w:color="auto"/>
        <w:right w:val="none" w:sz="0" w:space="0" w:color="auto"/>
      </w:divBdr>
    </w:div>
    <w:div w:id="352414561">
      <w:bodyDiv w:val="1"/>
      <w:marLeft w:val="0"/>
      <w:marRight w:val="0"/>
      <w:marTop w:val="0"/>
      <w:marBottom w:val="0"/>
      <w:divBdr>
        <w:top w:val="none" w:sz="0" w:space="0" w:color="auto"/>
        <w:left w:val="none" w:sz="0" w:space="0" w:color="auto"/>
        <w:bottom w:val="none" w:sz="0" w:space="0" w:color="auto"/>
        <w:right w:val="none" w:sz="0" w:space="0" w:color="auto"/>
      </w:divBdr>
    </w:div>
    <w:div w:id="353314229">
      <w:bodyDiv w:val="1"/>
      <w:marLeft w:val="0"/>
      <w:marRight w:val="0"/>
      <w:marTop w:val="0"/>
      <w:marBottom w:val="0"/>
      <w:divBdr>
        <w:top w:val="none" w:sz="0" w:space="0" w:color="auto"/>
        <w:left w:val="none" w:sz="0" w:space="0" w:color="auto"/>
        <w:bottom w:val="none" w:sz="0" w:space="0" w:color="auto"/>
        <w:right w:val="none" w:sz="0" w:space="0" w:color="auto"/>
      </w:divBdr>
    </w:div>
    <w:div w:id="385759633">
      <w:bodyDiv w:val="1"/>
      <w:marLeft w:val="0"/>
      <w:marRight w:val="0"/>
      <w:marTop w:val="0"/>
      <w:marBottom w:val="0"/>
      <w:divBdr>
        <w:top w:val="none" w:sz="0" w:space="0" w:color="auto"/>
        <w:left w:val="none" w:sz="0" w:space="0" w:color="auto"/>
        <w:bottom w:val="none" w:sz="0" w:space="0" w:color="auto"/>
        <w:right w:val="none" w:sz="0" w:space="0" w:color="auto"/>
      </w:divBdr>
    </w:div>
    <w:div w:id="390079085">
      <w:bodyDiv w:val="1"/>
      <w:marLeft w:val="0"/>
      <w:marRight w:val="0"/>
      <w:marTop w:val="0"/>
      <w:marBottom w:val="0"/>
      <w:divBdr>
        <w:top w:val="none" w:sz="0" w:space="0" w:color="auto"/>
        <w:left w:val="none" w:sz="0" w:space="0" w:color="auto"/>
        <w:bottom w:val="none" w:sz="0" w:space="0" w:color="auto"/>
        <w:right w:val="none" w:sz="0" w:space="0" w:color="auto"/>
      </w:divBdr>
    </w:div>
    <w:div w:id="392000030">
      <w:bodyDiv w:val="1"/>
      <w:marLeft w:val="0"/>
      <w:marRight w:val="0"/>
      <w:marTop w:val="0"/>
      <w:marBottom w:val="0"/>
      <w:divBdr>
        <w:top w:val="none" w:sz="0" w:space="0" w:color="auto"/>
        <w:left w:val="none" w:sz="0" w:space="0" w:color="auto"/>
        <w:bottom w:val="none" w:sz="0" w:space="0" w:color="auto"/>
        <w:right w:val="none" w:sz="0" w:space="0" w:color="auto"/>
      </w:divBdr>
    </w:div>
    <w:div w:id="394932182">
      <w:bodyDiv w:val="1"/>
      <w:marLeft w:val="0"/>
      <w:marRight w:val="0"/>
      <w:marTop w:val="0"/>
      <w:marBottom w:val="0"/>
      <w:divBdr>
        <w:top w:val="none" w:sz="0" w:space="0" w:color="auto"/>
        <w:left w:val="none" w:sz="0" w:space="0" w:color="auto"/>
        <w:bottom w:val="none" w:sz="0" w:space="0" w:color="auto"/>
        <w:right w:val="none" w:sz="0" w:space="0" w:color="auto"/>
      </w:divBdr>
    </w:div>
    <w:div w:id="411438021">
      <w:bodyDiv w:val="1"/>
      <w:marLeft w:val="0"/>
      <w:marRight w:val="0"/>
      <w:marTop w:val="0"/>
      <w:marBottom w:val="0"/>
      <w:divBdr>
        <w:top w:val="none" w:sz="0" w:space="0" w:color="auto"/>
        <w:left w:val="none" w:sz="0" w:space="0" w:color="auto"/>
        <w:bottom w:val="none" w:sz="0" w:space="0" w:color="auto"/>
        <w:right w:val="none" w:sz="0" w:space="0" w:color="auto"/>
      </w:divBdr>
    </w:div>
    <w:div w:id="414523223">
      <w:bodyDiv w:val="1"/>
      <w:marLeft w:val="0"/>
      <w:marRight w:val="0"/>
      <w:marTop w:val="0"/>
      <w:marBottom w:val="0"/>
      <w:divBdr>
        <w:top w:val="none" w:sz="0" w:space="0" w:color="auto"/>
        <w:left w:val="none" w:sz="0" w:space="0" w:color="auto"/>
        <w:bottom w:val="none" w:sz="0" w:space="0" w:color="auto"/>
        <w:right w:val="none" w:sz="0" w:space="0" w:color="auto"/>
      </w:divBdr>
    </w:div>
    <w:div w:id="434521825">
      <w:bodyDiv w:val="1"/>
      <w:marLeft w:val="0"/>
      <w:marRight w:val="0"/>
      <w:marTop w:val="0"/>
      <w:marBottom w:val="0"/>
      <w:divBdr>
        <w:top w:val="none" w:sz="0" w:space="0" w:color="auto"/>
        <w:left w:val="none" w:sz="0" w:space="0" w:color="auto"/>
        <w:bottom w:val="none" w:sz="0" w:space="0" w:color="auto"/>
        <w:right w:val="none" w:sz="0" w:space="0" w:color="auto"/>
      </w:divBdr>
    </w:div>
    <w:div w:id="445780354">
      <w:bodyDiv w:val="1"/>
      <w:marLeft w:val="0"/>
      <w:marRight w:val="0"/>
      <w:marTop w:val="0"/>
      <w:marBottom w:val="0"/>
      <w:divBdr>
        <w:top w:val="none" w:sz="0" w:space="0" w:color="auto"/>
        <w:left w:val="none" w:sz="0" w:space="0" w:color="auto"/>
        <w:bottom w:val="none" w:sz="0" w:space="0" w:color="auto"/>
        <w:right w:val="none" w:sz="0" w:space="0" w:color="auto"/>
      </w:divBdr>
    </w:div>
    <w:div w:id="448478370">
      <w:bodyDiv w:val="1"/>
      <w:marLeft w:val="0"/>
      <w:marRight w:val="0"/>
      <w:marTop w:val="0"/>
      <w:marBottom w:val="0"/>
      <w:divBdr>
        <w:top w:val="none" w:sz="0" w:space="0" w:color="auto"/>
        <w:left w:val="none" w:sz="0" w:space="0" w:color="auto"/>
        <w:bottom w:val="none" w:sz="0" w:space="0" w:color="auto"/>
        <w:right w:val="none" w:sz="0" w:space="0" w:color="auto"/>
      </w:divBdr>
    </w:div>
    <w:div w:id="460536185">
      <w:bodyDiv w:val="1"/>
      <w:marLeft w:val="0"/>
      <w:marRight w:val="0"/>
      <w:marTop w:val="0"/>
      <w:marBottom w:val="0"/>
      <w:divBdr>
        <w:top w:val="none" w:sz="0" w:space="0" w:color="auto"/>
        <w:left w:val="none" w:sz="0" w:space="0" w:color="auto"/>
        <w:bottom w:val="none" w:sz="0" w:space="0" w:color="auto"/>
        <w:right w:val="none" w:sz="0" w:space="0" w:color="auto"/>
      </w:divBdr>
    </w:div>
    <w:div w:id="478807277">
      <w:bodyDiv w:val="1"/>
      <w:marLeft w:val="0"/>
      <w:marRight w:val="0"/>
      <w:marTop w:val="0"/>
      <w:marBottom w:val="0"/>
      <w:divBdr>
        <w:top w:val="none" w:sz="0" w:space="0" w:color="auto"/>
        <w:left w:val="none" w:sz="0" w:space="0" w:color="auto"/>
        <w:bottom w:val="none" w:sz="0" w:space="0" w:color="auto"/>
        <w:right w:val="none" w:sz="0" w:space="0" w:color="auto"/>
      </w:divBdr>
    </w:div>
    <w:div w:id="485320209">
      <w:bodyDiv w:val="1"/>
      <w:marLeft w:val="0"/>
      <w:marRight w:val="0"/>
      <w:marTop w:val="0"/>
      <w:marBottom w:val="0"/>
      <w:divBdr>
        <w:top w:val="none" w:sz="0" w:space="0" w:color="auto"/>
        <w:left w:val="none" w:sz="0" w:space="0" w:color="auto"/>
        <w:bottom w:val="none" w:sz="0" w:space="0" w:color="auto"/>
        <w:right w:val="none" w:sz="0" w:space="0" w:color="auto"/>
      </w:divBdr>
    </w:div>
    <w:div w:id="493420705">
      <w:bodyDiv w:val="1"/>
      <w:marLeft w:val="0"/>
      <w:marRight w:val="0"/>
      <w:marTop w:val="0"/>
      <w:marBottom w:val="0"/>
      <w:divBdr>
        <w:top w:val="none" w:sz="0" w:space="0" w:color="auto"/>
        <w:left w:val="none" w:sz="0" w:space="0" w:color="auto"/>
        <w:bottom w:val="none" w:sz="0" w:space="0" w:color="auto"/>
        <w:right w:val="none" w:sz="0" w:space="0" w:color="auto"/>
      </w:divBdr>
    </w:div>
    <w:div w:id="528833026">
      <w:bodyDiv w:val="1"/>
      <w:marLeft w:val="0"/>
      <w:marRight w:val="0"/>
      <w:marTop w:val="0"/>
      <w:marBottom w:val="0"/>
      <w:divBdr>
        <w:top w:val="none" w:sz="0" w:space="0" w:color="auto"/>
        <w:left w:val="none" w:sz="0" w:space="0" w:color="auto"/>
        <w:bottom w:val="none" w:sz="0" w:space="0" w:color="auto"/>
        <w:right w:val="none" w:sz="0" w:space="0" w:color="auto"/>
      </w:divBdr>
    </w:div>
    <w:div w:id="529342226">
      <w:bodyDiv w:val="1"/>
      <w:marLeft w:val="0"/>
      <w:marRight w:val="0"/>
      <w:marTop w:val="0"/>
      <w:marBottom w:val="0"/>
      <w:divBdr>
        <w:top w:val="none" w:sz="0" w:space="0" w:color="auto"/>
        <w:left w:val="none" w:sz="0" w:space="0" w:color="auto"/>
        <w:bottom w:val="none" w:sz="0" w:space="0" w:color="auto"/>
        <w:right w:val="none" w:sz="0" w:space="0" w:color="auto"/>
      </w:divBdr>
    </w:div>
    <w:div w:id="538133481">
      <w:bodyDiv w:val="1"/>
      <w:marLeft w:val="0"/>
      <w:marRight w:val="0"/>
      <w:marTop w:val="0"/>
      <w:marBottom w:val="0"/>
      <w:divBdr>
        <w:top w:val="none" w:sz="0" w:space="0" w:color="auto"/>
        <w:left w:val="none" w:sz="0" w:space="0" w:color="auto"/>
        <w:bottom w:val="none" w:sz="0" w:space="0" w:color="auto"/>
        <w:right w:val="none" w:sz="0" w:space="0" w:color="auto"/>
      </w:divBdr>
    </w:div>
    <w:div w:id="545140633">
      <w:bodyDiv w:val="1"/>
      <w:marLeft w:val="0"/>
      <w:marRight w:val="0"/>
      <w:marTop w:val="0"/>
      <w:marBottom w:val="0"/>
      <w:divBdr>
        <w:top w:val="none" w:sz="0" w:space="0" w:color="auto"/>
        <w:left w:val="none" w:sz="0" w:space="0" w:color="auto"/>
        <w:bottom w:val="none" w:sz="0" w:space="0" w:color="auto"/>
        <w:right w:val="none" w:sz="0" w:space="0" w:color="auto"/>
      </w:divBdr>
    </w:div>
    <w:div w:id="550461297">
      <w:bodyDiv w:val="1"/>
      <w:marLeft w:val="0"/>
      <w:marRight w:val="0"/>
      <w:marTop w:val="0"/>
      <w:marBottom w:val="0"/>
      <w:divBdr>
        <w:top w:val="none" w:sz="0" w:space="0" w:color="auto"/>
        <w:left w:val="none" w:sz="0" w:space="0" w:color="auto"/>
        <w:bottom w:val="none" w:sz="0" w:space="0" w:color="auto"/>
        <w:right w:val="none" w:sz="0" w:space="0" w:color="auto"/>
      </w:divBdr>
    </w:div>
    <w:div w:id="552884324">
      <w:bodyDiv w:val="1"/>
      <w:marLeft w:val="0"/>
      <w:marRight w:val="0"/>
      <w:marTop w:val="0"/>
      <w:marBottom w:val="0"/>
      <w:divBdr>
        <w:top w:val="none" w:sz="0" w:space="0" w:color="auto"/>
        <w:left w:val="none" w:sz="0" w:space="0" w:color="auto"/>
        <w:bottom w:val="none" w:sz="0" w:space="0" w:color="auto"/>
        <w:right w:val="none" w:sz="0" w:space="0" w:color="auto"/>
      </w:divBdr>
    </w:div>
    <w:div w:id="557516384">
      <w:bodyDiv w:val="1"/>
      <w:marLeft w:val="0"/>
      <w:marRight w:val="0"/>
      <w:marTop w:val="0"/>
      <w:marBottom w:val="0"/>
      <w:divBdr>
        <w:top w:val="none" w:sz="0" w:space="0" w:color="auto"/>
        <w:left w:val="none" w:sz="0" w:space="0" w:color="auto"/>
        <w:bottom w:val="none" w:sz="0" w:space="0" w:color="auto"/>
        <w:right w:val="none" w:sz="0" w:space="0" w:color="auto"/>
      </w:divBdr>
    </w:div>
    <w:div w:id="563224885">
      <w:bodyDiv w:val="1"/>
      <w:marLeft w:val="0"/>
      <w:marRight w:val="0"/>
      <w:marTop w:val="0"/>
      <w:marBottom w:val="0"/>
      <w:divBdr>
        <w:top w:val="none" w:sz="0" w:space="0" w:color="auto"/>
        <w:left w:val="none" w:sz="0" w:space="0" w:color="auto"/>
        <w:bottom w:val="none" w:sz="0" w:space="0" w:color="auto"/>
        <w:right w:val="none" w:sz="0" w:space="0" w:color="auto"/>
      </w:divBdr>
    </w:div>
    <w:div w:id="570389206">
      <w:bodyDiv w:val="1"/>
      <w:marLeft w:val="0"/>
      <w:marRight w:val="0"/>
      <w:marTop w:val="0"/>
      <w:marBottom w:val="0"/>
      <w:divBdr>
        <w:top w:val="none" w:sz="0" w:space="0" w:color="auto"/>
        <w:left w:val="none" w:sz="0" w:space="0" w:color="auto"/>
        <w:bottom w:val="none" w:sz="0" w:space="0" w:color="auto"/>
        <w:right w:val="none" w:sz="0" w:space="0" w:color="auto"/>
      </w:divBdr>
    </w:div>
    <w:div w:id="571934410">
      <w:bodyDiv w:val="1"/>
      <w:marLeft w:val="0"/>
      <w:marRight w:val="0"/>
      <w:marTop w:val="0"/>
      <w:marBottom w:val="0"/>
      <w:divBdr>
        <w:top w:val="none" w:sz="0" w:space="0" w:color="auto"/>
        <w:left w:val="none" w:sz="0" w:space="0" w:color="auto"/>
        <w:bottom w:val="none" w:sz="0" w:space="0" w:color="auto"/>
        <w:right w:val="none" w:sz="0" w:space="0" w:color="auto"/>
      </w:divBdr>
    </w:div>
    <w:div w:id="592933224">
      <w:bodyDiv w:val="1"/>
      <w:marLeft w:val="0"/>
      <w:marRight w:val="0"/>
      <w:marTop w:val="0"/>
      <w:marBottom w:val="0"/>
      <w:divBdr>
        <w:top w:val="none" w:sz="0" w:space="0" w:color="auto"/>
        <w:left w:val="none" w:sz="0" w:space="0" w:color="auto"/>
        <w:bottom w:val="none" w:sz="0" w:space="0" w:color="auto"/>
        <w:right w:val="none" w:sz="0" w:space="0" w:color="auto"/>
      </w:divBdr>
    </w:div>
    <w:div w:id="627669375">
      <w:bodyDiv w:val="1"/>
      <w:marLeft w:val="0"/>
      <w:marRight w:val="0"/>
      <w:marTop w:val="0"/>
      <w:marBottom w:val="0"/>
      <w:divBdr>
        <w:top w:val="none" w:sz="0" w:space="0" w:color="auto"/>
        <w:left w:val="none" w:sz="0" w:space="0" w:color="auto"/>
        <w:bottom w:val="none" w:sz="0" w:space="0" w:color="auto"/>
        <w:right w:val="none" w:sz="0" w:space="0" w:color="auto"/>
      </w:divBdr>
    </w:div>
    <w:div w:id="627781811">
      <w:bodyDiv w:val="1"/>
      <w:marLeft w:val="0"/>
      <w:marRight w:val="0"/>
      <w:marTop w:val="0"/>
      <w:marBottom w:val="0"/>
      <w:divBdr>
        <w:top w:val="none" w:sz="0" w:space="0" w:color="auto"/>
        <w:left w:val="none" w:sz="0" w:space="0" w:color="auto"/>
        <w:bottom w:val="none" w:sz="0" w:space="0" w:color="auto"/>
        <w:right w:val="none" w:sz="0" w:space="0" w:color="auto"/>
      </w:divBdr>
    </w:div>
    <w:div w:id="646667315">
      <w:bodyDiv w:val="1"/>
      <w:marLeft w:val="0"/>
      <w:marRight w:val="0"/>
      <w:marTop w:val="0"/>
      <w:marBottom w:val="0"/>
      <w:divBdr>
        <w:top w:val="none" w:sz="0" w:space="0" w:color="auto"/>
        <w:left w:val="none" w:sz="0" w:space="0" w:color="auto"/>
        <w:bottom w:val="none" w:sz="0" w:space="0" w:color="auto"/>
        <w:right w:val="none" w:sz="0" w:space="0" w:color="auto"/>
      </w:divBdr>
    </w:div>
    <w:div w:id="652878123">
      <w:bodyDiv w:val="1"/>
      <w:marLeft w:val="0"/>
      <w:marRight w:val="0"/>
      <w:marTop w:val="0"/>
      <w:marBottom w:val="0"/>
      <w:divBdr>
        <w:top w:val="none" w:sz="0" w:space="0" w:color="auto"/>
        <w:left w:val="none" w:sz="0" w:space="0" w:color="auto"/>
        <w:bottom w:val="none" w:sz="0" w:space="0" w:color="auto"/>
        <w:right w:val="none" w:sz="0" w:space="0" w:color="auto"/>
      </w:divBdr>
    </w:div>
    <w:div w:id="657150447">
      <w:bodyDiv w:val="1"/>
      <w:marLeft w:val="0"/>
      <w:marRight w:val="0"/>
      <w:marTop w:val="0"/>
      <w:marBottom w:val="0"/>
      <w:divBdr>
        <w:top w:val="none" w:sz="0" w:space="0" w:color="auto"/>
        <w:left w:val="none" w:sz="0" w:space="0" w:color="auto"/>
        <w:bottom w:val="none" w:sz="0" w:space="0" w:color="auto"/>
        <w:right w:val="none" w:sz="0" w:space="0" w:color="auto"/>
      </w:divBdr>
    </w:div>
    <w:div w:id="664213597">
      <w:bodyDiv w:val="1"/>
      <w:marLeft w:val="0"/>
      <w:marRight w:val="0"/>
      <w:marTop w:val="0"/>
      <w:marBottom w:val="0"/>
      <w:divBdr>
        <w:top w:val="none" w:sz="0" w:space="0" w:color="auto"/>
        <w:left w:val="none" w:sz="0" w:space="0" w:color="auto"/>
        <w:bottom w:val="none" w:sz="0" w:space="0" w:color="auto"/>
        <w:right w:val="none" w:sz="0" w:space="0" w:color="auto"/>
      </w:divBdr>
    </w:div>
    <w:div w:id="700668458">
      <w:bodyDiv w:val="1"/>
      <w:marLeft w:val="0"/>
      <w:marRight w:val="0"/>
      <w:marTop w:val="0"/>
      <w:marBottom w:val="0"/>
      <w:divBdr>
        <w:top w:val="none" w:sz="0" w:space="0" w:color="auto"/>
        <w:left w:val="none" w:sz="0" w:space="0" w:color="auto"/>
        <w:bottom w:val="none" w:sz="0" w:space="0" w:color="auto"/>
        <w:right w:val="none" w:sz="0" w:space="0" w:color="auto"/>
      </w:divBdr>
    </w:div>
    <w:div w:id="700974652">
      <w:bodyDiv w:val="1"/>
      <w:marLeft w:val="0"/>
      <w:marRight w:val="0"/>
      <w:marTop w:val="0"/>
      <w:marBottom w:val="0"/>
      <w:divBdr>
        <w:top w:val="none" w:sz="0" w:space="0" w:color="auto"/>
        <w:left w:val="none" w:sz="0" w:space="0" w:color="auto"/>
        <w:bottom w:val="none" w:sz="0" w:space="0" w:color="auto"/>
        <w:right w:val="none" w:sz="0" w:space="0" w:color="auto"/>
      </w:divBdr>
    </w:div>
    <w:div w:id="703100042">
      <w:bodyDiv w:val="1"/>
      <w:marLeft w:val="0"/>
      <w:marRight w:val="0"/>
      <w:marTop w:val="0"/>
      <w:marBottom w:val="0"/>
      <w:divBdr>
        <w:top w:val="none" w:sz="0" w:space="0" w:color="auto"/>
        <w:left w:val="none" w:sz="0" w:space="0" w:color="auto"/>
        <w:bottom w:val="none" w:sz="0" w:space="0" w:color="auto"/>
        <w:right w:val="none" w:sz="0" w:space="0" w:color="auto"/>
      </w:divBdr>
    </w:div>
    <w:div w:id="706562755">
      <w:bodyDiv w:val="1"/>
      <w:marLeft w:val="0"/>
      <w:marRight w:val="0"/>
      <w:marTop w:val="0"/>
      <w:marBottom w:val="0"/>
      <w:divBdr>
        <w:top w:val="none" w:sz="0" w:space="0" w:color="auto"/>
        <w:left w:val="none" w:sz="0" w:space="0" w:color="auto"/>
        <w:bottom w:val="none" w:sz="0" w:space="0" w:color="auto"/>
        <w:right w:val="none" w:sz="0" w:space="0" w:color="auto"/>
      </w:divBdr>
    </w:div>
    <w:div w:id="716586179">
      <w:bodyDiv w:val="1"/>
      <w:marLeft w:val="0"/>
      <w:marRight w:val="0"/>
      <w:marTop w:val="0"/>
      <w:marBottom w:val="0"/>
      <w:divBdr>
        <w:top w:val="none" w:sz="0" w:space="0" w:color="auto"/>
        <w:left w:val="none" w:sz="0" w:space="0" w:color="auto"/>
        <w:bottom w:val="none" w:sz="0" w:space="0" w:color="auto"/>
        <w:right w:val="none" w:sz="0" w:space="0" w:color="auto"/>
      </w:divBdr>
    </w:div>
    <w:div w:id="728115668">
      <w:bodyDiv w:val="1"/>
      <w:marLeft w:val="0"/>
      <w:marRight w:val="0"/>
      <w:marTop w:val="0"/>
      <w:marBottom w:val="0"/>
      <w:divBdr>
        <w:top w:val="none" w:sz="0" w:space="0" w:color="auto"/>
        <w:left w:val="none" w:sz="0" w:space="0" w:color="auto"/>
        <w:bottom w:val="none" w:sz="0" w:space="0" w:color="auto"/>
        <w:right w:val="none" w:sz="0" w:space="0" w:color="auto"/>
      </w:divBdr>
    </w:div>
    <w:div w:id="732848393">
      <w:bodyDiv w:val="1"/>
      <w:marLeft w:val="0"/>
      <w:marRight w:val="0"/>
      <w:marTop w:val="0"/>
      <w:marBottom w:val="0"/>
      <w:divBdr>
        <w:top w:val="none" w:sz="0" w:space="0" w:color="auto"/>
        <w:left w:val="none" w:sz="0" w:space="0" w:color="auto"/>
        <w:bottom w:val="none" w:sz="0" w:space="0" w:color="auto"/>
        <w:right w:val="none" w:sz="0" w:space="0" w:color="auto"/>
      </w:divBdr>
    </w:div>
    <w:div w:id="736518884">
      <w:bodyDiv w:val="1"/>
      <w:marLeft w:val="0"/>
      <w:marRight w:val="0"/>
      <w:marTop w:val="0"/>
      <w:marBottom w:val="0"/>
      <w:divBdr>
        <w:top w:val="none" w:sz="0" w:space="0" w:color="auto"/>
        <w:left w:val="none" w:sz="0" w:space="0" w:color="auto"/>
        <w:bottom w:val="none" w:sz="0" w:space="0" w:color="auto"/>
        <w:right w:val="none" w:sz="0" w:space="0" w:color="auto"/>
      </w:divBdr>
    </w:div>
    <w:div w:id="757747077">
      <w:bodyDiv w:val="1"/>
      <w:marLeft w:val="0"/>
      <w:marRight w:val="0"/>
      <w:marTop w:val="0"/>
      <w:marBottom w:val="0"/>
      <w:divBdr>
        <w:top w:val="none" w:sz="0" w:space="0" w:color="auto"/>
        <w:left w:val="none" w:sz="0" w:space="0" w:color="auto"/>
        <w:bottom w:val="none" w:sz="0" w:space="0" w:color="auto"/>
        <w:right w:val="none" w:sz="0" w:space="0" w:color="auto"/>
      </w:divBdr>
    </w:div>
    <w:div w:id="794715654">
      <w:bodyDiv w:val="1"/>
      <w:marLeft w:val="0"/>
      <w:marRight w:val="0"/>
      <w:marTop w:val="0"/>
      <w:marBottom w:val="0"/>
      <w:divBdr>
        <w:top w:val="none" w:sz="0" w:space="0" w:color="auto"/>
        <w:left w:val="none" w:sz="0" w:space="0" w:color="auto"/>
        <w:bottom w:val="none" w:sz="0" w:space="0" w:color="auto"/>
        <w:right w:val="none" w:sz="0" w:space="0" w:color="auto"/>
      </w:divBdr>
    </w:div>
    <w:div w:id="828983942">
      <w:bodyDiv w:val="1"/>
      <w:marLeft w:val="0"/>
      <w:marRight w:val="0"/>
      <w:marTop w:val="0"/>
      <w:marBottom w:val="0"/>
      <w:divBdr>
        <w:top w:val="none" w:sz="0" w:space="0" w:color="auto"/>
        <w:left w:val="none" w:sz="0" w:space="0" w:color="auto"/>
        <w:bottom w:val="none" w:sz="0" w:space="0" w:color="auto"/>
        <w:right w:val="none" w:sz="0" w:space="0" w:color="auto"/>
      </w:divBdr>
    </w:div>
    <w:div w:id="841358953">
      <w:bodyDiv w:val="1"/>
      <w:marLeft w:val="0"/>
      <w:marRight w:val="0"/>
      <w:marTop w:val="0"/>
      <w:marBottom w:val="0"/>
      <w:divBdr>
        <w:top w:val="none" w:sz="0" w:space="0" w:color="auto"/>
        <w:left w:val="none" w:sz="0" w:space="0" w:color="auto"/>
        <w:bottom w:val="none" w:sz="0" w:space="0" w:color="auto"/>
        <w:right w:val="none" w:sz="0" w:space="0" w:color="auto"/>
      </w:divBdr>
    </w:div>
    <w:div w:id="857279777">
      <w:bodyDiv w:val="1"/>
      <w:marLeft w:val="0"/>
      <w:marRight w:val="0"/>
      <w:marTop w:val="0"/>
      <w:marBottom w:val="0"/>
      <w:divBdr>
        <w:top w:val="none" w:sz="0" w:space="0" w:color="auto"/>
        <w:left w:val="none" w:sz="0" w:space="0" w:color="auto"/>
        <w:bottom w:val="none" w:sz="0" w:space="0" w:color="auto"/>
        <w:right w:val="none" w:sz="0" w:space="0" w:color="auto"/>
      </w:divBdr>
    </w:div>
    <w:div w:id="858198374">
      <w:bodyDiv w:val="1"/>
      <w:marLeft w:val="0"/>
      <w:marRight w:val="0"/>
      <w:marTop w:val="0"/>
      <w:marBottom w:val="0"/>
      <w:divBdr>
        <w:top w:val="none" w:sz="0" w:space="0" w:color="auto"/>
        <w:left w:val="none" w:sz="0" w:space="0" w:color="auto"/>
        <w:bottom w:val="none" w:sz="0" w:space="0" w:color="auto"/>
        <w:right w:val="none" w:sz="0" w:space="0" w:color="auto"/>
      </w:divBdr>
    </w:div>
    <w:div w:id="863135505">
      <w:bodyDiv w:val="1"/>
      <w:marLeft w:val="0"/>
      <w:marRight w:val="0"/>
      <w:marTop w:val="0"/>
      <w:marBottom w:val="0"/>
      <w:divBdr>
        <w:top w:val="none" w:sz="0" w:space="0" w:color="auto"/>
        <w:left w:val="none" w:sz="0" w:space="0" w:color="auto"/>
        <w:bottom w:val="none" w:sz="0" w:space="0" w:color="auto"/>
        <w:right w:val="none" w:sz="0" w:space="0" w:color="auto"/>
      </w:divBdr>
    </w:div>
    <w:div w:id="882668294">
      <w:bodyDiv w:val="1"/>
      <w:marLeft w:val="0"/>
      <w:marRight w:val="0"/>
      <w:marTop w:val="0"/>
      <w:marBottom w:val="0"/>
      <w:divBdr>
        <w:top w:val="none" w:sz="0" w:space="0" w:color="auto"/>
        <w:left w:val="none" w:sz="0" w:space="0" w:color="auto"/>
        <w:bottom w:val="none" w:sz="0" w:space="0" w:color="auto"/>
        <w:right w:val="none" w:sz="0" w:space="0" w:color="auto"/>
      </w:divBdr>
    </w:div>
    <w:div w:id="894043536">
      <w:bodyDiv w:val="1"/>
      <w:marLeft w:val="0"/>
      <w:marRight w:val="0"/>
      <w:marTop w:val="0"/>
      <w:marBottom w:val="0"/>
      <w:divBdr>
        <w:top w:val="none" w:sz="0" w:space="0" w:color="auto"/>
        <w:left w:val="none" w:sz="0" w:space="0" w:color="auto"/>
        <w:bottom w:val="none" w:sz="0" w:space="0" w:color="auto"/>
        <w:right w:val="none" w:sz="0" w:space="0" w:color="auto"/>
      </w:divBdr>
    </w:div>
    <w:div w:id="907350269">
      <w:bodyDiv w:val="1"/>
      <w:marLeft w:val="0"/>
      <w:marRight w:val="0"/>
      <w:marTop w:val="0"/>
      <w:marBottom w:val="0"/>
      <w:divBdr>
        <w:top w:val="none" w:sz="0" w:space="0" w:color="auto"/>
        <w:left w:val="none" w:sz="0" w:space="0" w:color="auto"/>
        <w:bottom w:val="none" w:sz="0" w:space="0" w:color="auto"/>
        <w:right w:val="none" w:sz="0" w:space="0" w:color="auto"/>
      </w:divBdr>
    </w:div>
    <w:div w:id="935136080">
      <w:bodyDiv w:val="1"/>
      <w:marLeft w:val="0"/>
      <w:marRight w:val="0"/>
      <w:marTop w:val="0"/>
      <w:marBottom w:val="0"/>
      <w:divBdr>
        <w:top w:val="none" w:sz="0" w:space="0" w:color="auto"/>
        <w:left w:val="none" w:sz="0" w:space="0" w:color="auto"/>
        <w:bottom w:val="none" w:sz="0" w:space="0" w:color="auto"/>
        <w:right w:val="none" w:sz="0" w:space="0" w:color="auto"/>
      </w:divBdr>
    </w:div>
    <w:div w:id="935868456">
      <w:bodyDiv w:val="1"/>
      <w:marLeft w:val="0"/>
      <w:marRight w:val="0"/>
      <w:marTop w:val="0"/>
      <w:marBottom w:val="0"/>
      <w:divBdr>
        <w:top w:val="none" w:sz="0" w:space="0" w:color="auto"/>
        <w:left w:val="none" w:sz="0" w:space="0" w:color="auto"/>
        <w:bottom w:val="none" w:sz="0" w:space="0" w:color="auto"/>
        <w:right w:val="none" w:sz="0" w:space="0" w:color="auto"/>
      </w:divBdr>
    </w:div>
    <w:div w:id="943152138">
      <w:bodyDiv w:val="1"/>
      <w:marLeft w:val="0"/>
      <w:marRight w:val="0"/>
      <w:marTop w:val="0"/>
      <w:marBottom w:val="0"/>
      <w:divBdr>
        <w:top w:val="none" w:sz="0" w:space="0" w:color="auto"/>
        <w:left w:val="none" w:sz="0" w:space="0" w:color="auto"/>
        <w:bottom w:val="none" w:sz="0" w:space="0" w:color="auto"/>
        <w:right w:val="none" w:sz="0" w:space="0" w:color="auto"/>
      </w:divBdr>
    </w:div>
    <w:div w:id="959720785">
      <w:bodyDiv w:val="1"/>
      <w:marLeft w:val="0"/>
      <w:marRight w:val="0"/>
      <w:marTop w:val="0"/>
      <w:marBottom w:val="0"/>
      <w:divBdr>
        <w:top w:val="none" w:sz="0" w:space="0" w:color="auto"/>
        <w:left w:val="none" w:sz="0" w:space="0" w:color="auto"/>
        <w:bottom w:val="none" w:sz="0" w:space="0" w:color="auto"/>
        <w:right w:val="none" w:sz="0" w:space="0" w:color="auto"/>
      </w:divBdr>
    </w:div>
    <w:div w:id="965888819">
      <w:bodyDiv w:val="1"/>
      <w:marLeft w:val="0"/>
      <w:marRight w:val="0"/>
      <w:marTop w:val="0"/>
      <w:marBottom w:val="0"/>
      <w:divBdr>
        <w:top w:val="none" w:sz="0" w:space="0" w:color="auto"/>
        <w:left w:val="none" w:sz="0" w:space="0" w:color="auto"/>
        <w:bottom w:val="none" w:sz="0" w:space="0" w:color="auto"/>
        <w:right w:val="none" w:sz="0" w:space="0" w:color="auto"/>
      </w:divBdr>
    </w:div>
    <w:div w:id="974797073">
      <w:bodyDiv w:val="1"/>
      <w:marLeft w:val="0"/>
      <w:marRight w:val="0"/>
      <w:marTop w:val="0"/>
      <w:marBottom w:val="0"/>
      <w:divBdr>
        <w:top w:val="none" w:sz="0" w:space="0" w:color="auto"/>
        <w:left w:val="none" w:sz="0" w:space="0" w:color="auto"/>
        <w:bottom w:val="none" w:sz="0" w:space="0" w:color="auto"/>
        <w:right w:val="none" w:sz="0" w:space="0" w:color="auto"/>
      </w:divBdr>
    </w:div>
    <w:div w:id="982075114">
      <w:bodyDiv w:val="1"/>
      <w:marLeft w:val="0"/>
      <w:marRight w:val="0"/>
      <w:marTop w:val="0"/>
      <w:marBottom w:val="0"/>
      <w:divBdr>
        <w:top w:val="none" w:sz="0" w:space="0" w:color="auto"/>
        <w:left w:val="none" w:sz="0" w:space="0" w:color="auto"/>
        <w:bottom w:val="none" w:sz="0" w:space="0" w:color="auto"/>
        <w:right w:val="none" w:sz="0" w:space="0" w:color="auto"/>
      </w:divBdr>
    </w:div>
    <w:div w:id="986857539">
      <w:bodyDiv w:val="1"/>
      <w:marLeft w:val="0"/>
      <w:marRight w:val="0"/>
      <w:marTop w:val="0"/>
      <w:marBottom w:val="0"/>
      <w:divBdr>
        <w:top w:val="none" w:sz="0" w:space="0" w:color="auto"/>
        <w:left w:val="none" w:sz="0" w:space="0" w:color="auto"/>
        <w:bottom w:val="none" w:sz="0" w:space="0" w:color="auto"/>
        <w:right w:val="none" w:sz="0" w:space="0" w:color="auto"/>
      </w:divBdr>
    </w:div>
    <w:div w:id="990400199">
      <w:bodyDiv w:val="1"/>
      <w:marLeft w:val="0"/>
      <w:marRight w:val="0"/>
      <w:marTop w:val="0"/>
      <w:marBottom w:val="0"/>
      <w:divBdr>
        <w:top w:val="none" w:sz="0" w:space="0" w:color="auto"/>
        <w:left w:val="none" w:sz="0" w:space="0" w:color="auto"/>
        <w:bottom w:val="none" w:sz="0" w:space="0" w:color="auto"/>
        <w:right w:val="none" w:sz="0" w:space="0" w:color="auto"/>
      </w:divBdr>
    </w:div>
    <w:div w:id="1004623117">
      <w:bodyDiv w:val="1"/>
      <w:marLeft w:val="0"/>
      <w:marRight w:val="0"/>
      <w:marTop w:val="0"/>
      <w:marBottom w:val="0"/>
      <w:divBdr>
        <w:top w:val="none" w:sz="0" w:space="0" w:color="auto"/>
        <w:left w:val="none" w:sz="0" w:space="0" w:color="auto"/>
        <w:bottom w:val="none" w:sz="0" w:space="0" w:color="auto"/>
        <w:right w:val="none" w:sz="0" w:space="0" w:color="auto"/>
      </w:divBdr>
    </w:div>
    <w:div w:id="1015577314">
      <w:bodyDiv w:val="1"/>
      <w:marLeft w:val="0"/>
      <w:marRight w:val="0"/>
      <w:marTop w:val="0"/>
      <w:marBottom w:val="0"/>
      <w:divBdr>
        <w:top w:val="none" w:sz="0" w:space="0" w:color="auto"/>
        <w:left w:val="none" w:sz="0" w:space="0" w:color="auto"/>
        <w:bottom w:val="none" w:sz="0" w:space="0" w:color="auto"/>
        <w:right w:val="none" w:sz="0" w:space="0" w:color="auto"/>
      </w:divBdr>
    </w:div>
    <w:div w:id="1017921668">
      <w:bodyDiv w:val="1"/>
      <w:marLeft w:val="0"/>
      <w:marRight w:val="0"/>
      <w:marTop w:val="0"/>
      <w:marBottom w:val="0"/>
      <w:divBdr>
        <w:top w:val="none" w:sz="0" w:space="0" w:color="auto"/>
        <w:left w:val="none" w:sz="0" w:space="0" w:color="auto"/>
        <w:bottom w:val="none" w:sz="0" w:space="0" w:color="auto"/>
        <w:right w:val="none" w:sz="0" w:space="0" w:color="auto"/>
      </w:divBdr>
    </w:div>
    <w:div w:id="1023480739">
      <w:bodyDiv w:val="1"/>
      <w:marLeft w:val="0"/>
      <w:marRight w:val="0"/>
      <w:marTop w:val="0"/>
      <w:marBottom w:val="0"/>
      <w:divBdr>
        <w:top w:val="none" w:sz="0" w:space="0" w:color="auto"/>
        <w:left w:val="none" w:sz="0" w:space="0" w:color="auto"/>
        <w:bottom w:val="none" w:sz="0" w:space="0" w:color="auto"/>
        <w:right w:val="none" w:sz="0" w:space="0" w:color="auto"/>
      </w:divBdr>
    </w:div>
    <w:div w:id="1027751527">
      <w:bodyDiv w:val="1"/>
      <w:marLeft w:val="0"/>
      <w:marRight w:val="0"/>
      <w:marTop w:val="0"/>
      <w:marBottom w:val="0"/>
      <w:divBdr>
        <w:top w:val="none" w:sz="0" w:space="0" w:color="auto"/>
        <w:left w:val="none" w:sz="0" w:space="0" w:color="auto"/>
        <w:bottom w:val="none" w:sz="0" w:space="0" w:color="auto"/>
        <w:right w:val="none" w:sz="0" w:space="0" w:color="auto"/>
      </w:divBdr>
    </w:div>
    <w:div w:id="1037773806">
      <w:bodyDiv w:val="1"/>
      <w:marLeft w:val="0"/>
      <w:marRight w:val="0"/>
      <w:marTop w:val="0"/>
      <w:marBottom w:val="0"/>
      <w:divBdr>
        <w:top w:val="none" w:sz="0" w:space="0" w:color="auto"/>
        <w:left w:val="none" w:sz="0" w:space="0" w:color="auto"/>
        <w:bottom w:val="none" w:sz="0" w:space="0" w:color="auto"/>
        <w:right w:val="none" w:sz="0" w:space="0" w:color="auto"/>
      </w:divBdr>
    </w:div>
    <w:div w:id="1045330646">
      <w:bodyDiv w:val="1"/>
      <w:marLeft w:val="0"/>
      <w:marRight w:val="0"/>
      <w:marTop w:val="0"/>
      <w:marBottom w:val="0"/>
      <w:divBdr>
        <w:top w:val="none" w:sz="0" w:space="0" w:color="auto"/>
        <w:left w:val="none" w:sz="0" w:space="0" w:color="auto"/>
        <w:bottom w:val="none" w:sz="0" w:space="0" w:color="auto"/>
        <w:right w:val="none" w:sz="0" w:space="0" w:color="auto"/>
      </w:divBdr>
    </w:div>
    <w:div w:id="1050426072">
      <w:bodyDiv w:val="1"/>
      <w:marLeft w:val="0"/>
      <w:marRight w:val="0"/>
      <w:marTop w:val="0"/>
      <w:marBottom w:val="0"/>
      <w:divBdr>
        <w:top w:val="none" w:sz="0" w:space="0" w:color="auto"/>
        <w:left w:val="none" w:sz="0" w:space="0" w:color="auto"/>
        <w:bottom w:val="none" w:sz="0" w:space="0" w:color="auto"/>
        <w:right w:val="none" w:sz="0" w:space="0" w:color="auto"/>
      </w:divBdr>
    </w:div>
    <w:div w:id="1050614694">
      <w:bodyDiv w:val="1"/>
      <w:marLeft w:val="0"/>
      <w:marRight w:val="0"/>
      <w:marTop w:val="0"/>
      <w:marBottom w:val="0"/>
      <w:divBdr>
        <w:top w:val="none" w:sz="0" w:space="0" w:color="auto"/>
        <w:left w:val="none" w:sz="0" w:space="0" w:color="auto"/>
        <w:bottom w:val="none" w:sz="0" w:space="0" w:color="auto"/>
        <w:right w:val="none" w:sz="0" w:space="0" w:color="auto"/>
      </w:divBdr>
    </w:div>
    <w:div w:id="1059980671">
      <w:bodyDiv w:val="1"/>
      <w:marLeft w:val="0"/>
      <w:marRight w:val="0"/>
      <w:marTop w:val="0"/>
      <w:marBottom w:val="0"/>
      <w:divBdr>
        <w:top w:val="none" w:sz="0" w:space="0" w:color="auto"/>
        <w:left w:val="none" w:sz="0" w:space="0" w:color="auto"/>
        <w:bottom w:val="none" w:sz="0" w:space="0" w:color="auto"/>
        <w:right w:val="none" w:sz="0" w:space="0" w:color="auto"/>
      </w:divBdr>
    </w:div>
    <w:div w:id="1062945147">
      <w:bodyDiv w:val="1"/>
      <w:marLeft w:val="0"/>
      <w:marRight w:val="0"/>
      <w:marTop w:val="0"/>
      <w:marBottom w:val="0"/>
      <w:divBdr>
        <w:top w:val="none" w:sz="0" w:space="0" w:color="auto"/>
        <w:left w:val="none" w:sz="0" w:space="0" w:color="auto"/>
        <w:bottom w:val="none" w:sz="0" w:space="0" w:color="auto"/>
        <w:right w:val="none" w:sz="0" w:space="0" w:color="auto"/>
      </w:divBdr>
    </w:div>
    <w:div w:id="1067991432">
      <w:bodyDiv w:val="1"/>
      <w:marLeft w:val="0"/>
      <w:marRight w:val="0"/>
      <w:marTop w:val="0"/>
      <w:marBottom w:val="0"/>
      <w:divBdr>
        <w:top w:val="none" w:sz="0" w:space="0" w:color="auto"/>
        <w:left w:val="none" w:sz="0" w:space="0" w:color="auto"/>
        <w:bottom w:val="none" w:sz="0" w:space="0" w:color="auto"/>
        <w:right w:val="none" w:sz="0" w:space="0" w:color="auto"/>
      </w:divBdr>
    </w:div>
    <w:div w:id="1088620345">
      <w:bodyDiv w:val="1"/>
      <w:marLeft w:val="0"/>
      <w:marRight w:val="0"/>
      <w:marTop w:val="0"/>
      <w:marBottom w:val="0"/>
      <w:divBdr>
        <w:top w:val="none" w:sz="0" w:space="0" w:color="auto"/>
        <w:left w:val="none" w:sz="0" w:space="0" w:color="auto"/>
        <w:bottom w:val="none" w:sz="0" w:space="0" w:color="auto"/>
        <w:right w:val="none" w:sz="0" w:space="0" w:color="auto"/>
      </w:divBdr>
    </w:div>
    <w:div w:id="1092900608">
      <w:bodyDiv w:val="1"/>
      <w:marLeft w:val="0"/>
      <w:marRight w:val="0"/>
      <w:marTop w:val="0"/>
      <w:marBottom w:val="0"/>
      <w:divBdr>
        <w:top w:val="none" w:sz="0" w:space="0" w:color="auto"/>
        <w:left w:val="none" w:sz="0" w:space="0" w:color="auto"/>
        <w:bottom w:val="none" w:sz="0" w:space="0" w:color="auto"/>
        <w:right w:val="none" w:sz="0" w:space="0" w:color="auto"/>
      </w:divBdr>
    </w:div>
    <w:div w:id="1127745525">
      <w:bodyDiv w:val="1"/>
      <w:marLeft w:val="0"/>
      <w:marRight w:val="0"/>
      <w:marTop w:val="0"/>
      <w:marBottom w:val="0"/>
      <w:divBdr>
        <w:top w:val="none" w:sz="0" w:space="0" w:color="auto"/>
        <w:left w:val="none" w:sz="0" w:space="0" w:color="auto"/>
        <w:bottom w:val="none" w:sz="0" w:space="0" w:color="auto"/>
        <w:right w:val="none" w:sz="0" w:space="0" w:color="auto"/>
      </w:divBdr>
    </w:div>
    <w:div w:id="1138184702">
      <w:bodyDiv w:val="1"/>
      <w:marLeft w:val="0"/>
      <w:marRight w:val="0"/>
      <w:marTop w:val="0"/>
      <w:marBottom w:val="0"/>
      <w:divBdr>
        <w:top w:val="none" w:sz="0" w:space="0" w:color="auto"/>
        <w:left w:val="none" w:sz="0" w:space="0" w:color="auto"/>
        <w:bottom w:val="none" w:sz="0" w:space="0" w:color="auto"/>
        <w:right w:val="none" w:sz="0" w:space="0" w:color="auto"/>
      </w:divBdr>
    </w:div>
    <w:div w:id="1138885948">
      <w:bodyDiv w:val="1"/>
      <w:marLeft w:val="0"/>
      <w:marRight w:val="0"/>
      <w:marTop w:val="0"/>
      <w:marBottom w:val="0"/>
      <w:divBdr>
        <w:top w:val="none" w:sz="0" w:space="0" w:color="auto"/>
        <w:left w:val="none" w:sz="0" w:space="0" w:color="auto"/>
        <w:bottom w:val="none" w:sz="0" w:space="0" w:color="auto"/>
        <w:right w:val="none" w:sz="0" w:space="0" w:color="auto"/>
      </w:divBdr>
    </w:div>
    <w:div w:id="1148013539">
      <w:bodyDiv w:val="1"/>
      <w:marLeft w:val="0"/>
      <w:marRight w:val="0"/>
      <w:marTop w:val="0"/>
      <w:marBottom w:val="0"/>
      <w:divBdr>
        <w:top w:val="none" w:sz="0" w:space="0" w:color="auto"/>
        <w:left w:val="none" w:sz="0" w:space="0" w:color="auto"/>
        <w:bottom w:val="none" w:sz="0" w:space="0" w:color="auto"/>
        <w:right w:val="none" w:sz="0" w:space="0" w:color="auto"/>
      </w:divBdr>
    </w:div>
    <w:div w:id="1149320342">
      <w:bodyDiv w:val="1"/>
      <w:marLeft w:val="0"/>
      <w:marRight w:val="0"/>
      <w:marTop w:val="0"/>
      <w:marBottom w:val="0"/>
      <w:divBdr>
        <w:top w:val="none" w:sz="0" w:space="0" w:color="auto"/>
        <w:left w:val="none" w:sz="0" w:space="0" w:color="auto"/>
        <w:bottom w:val="none" w:sz="0" w:space="0" w:color="auto"/>
        <w:right w:val="none" w:sz="0" w:space="0" w:color="auto"/>
      </w:divBdr>
    </w:div>
    <w:div w:id="1163013718">
      <w:bodyDiv w:val="1"/>
      <w:marLeft w:val="0"/>
      <w:marRight w:val="0"/>
      <w:marTop w:val="0"/>
      <w:marBottom w:val="0"/>
      <w:divBdr>
        <w:top w:val="none" w:sz="0" w:space="0" w:color="auto"/>
        <w:left w:val="none" w:sz="0" w:space="0" w:color="auto"/>
        <w:bottom w:val="none" w:sz="0" w:space="0" w:color="auto"/>
        <w:right w:val="none" w:sz="0" w:space="0" w:color="auto"/>
      </w:divBdr>
    </w:div>
    <w:div w:id="1163856178">
      <w:bodyDiv w:val="1"/>
      <w:marLeft w:val="0"/>
      <w:marRight w:val="0"/>
      <w:marTop w:val="0"/>
      <w:marBottom w:val="0"/>
      <w:divBdr>
        <w:top w:val="none" w:sz="0" w:space="0" w:color="auto"/>
        <w:left w:val="none" w:sz="0" w:space="0" w:color="auto"/>
        <w:bottom w:val="none" w:sz="0" w:space="0" w:color="auto"/>
        <w:right w:val="none" w:sz="0" w:space="0" w:color="auto"/>
      </w:divBdr>
    </w:div>
    <w:div w:id="1173296413">
      <w:bodyDiv w:val="1"/>
      <w:marLeft w:val="0"/>
      <w:marRight w:val="0"/>
      <w:marTop w:val="0"/>
      <w:marBottom w:val="0"/>
      <w:divBdr>
        <w:top w:val="none" w:sz="0" w:space="0" w:color="auto"/>
        <w:left w:val="none" w:sz="0" w:space="0" w:color="auto"/>
        <w:bottom w:val="none" w:sz="0" w:space="0" w:color="auto"/>
        <w:right w:val="none" w:sz="0" w:space="0" w:color="auto"/>
      </w:divBdr>
    </w:div>
    <w:div w:id="1204093915">
      <w:bodyDiv w:val="1"/>
      <w:marLeft w:val="0"/>
      <w:marRight w:val="0"/>
      <w:marTop w:val="0"/>
      <w:marBottom w:val="0"/>
      <w:divBdr>
        <w:top w:val="none" w:sz="0" w:space="0" w:color="auto"/>
        <w:left w:val="none" w:sz="0" w:space="0" w:color="auto"/>
        <w:bottom w:val="none" w:sz="0" w:space="0" w:color="auto"/>
        <w:right w:val="none" w:sz="0" w:space="0" w:color="auto"/>
      </w:divBdr>
    </w:div>
    <w:div w:id="1212768376">
      <w:bodyDiv w:val="1"/>
      <w:marLeft w:val="0"/>
      <w:marRight w:val="0"/>
      <w:marTop w:val="0"/>
      <w:marBottom w:val="0"/>
      <w:divBdr>
        <w:top w:val="none" w:sz="0" w:space="0" w:color="auto"/>
        <w:left w:val="none" w:sz="0" w:space="0" w:color="auto"/>
        <w:bottom w:val="none" w:sz="0" w:space="0" w:color="auto"/>
        <w:right w:val="none" w:sz="0" w:space="0" w:color="auto"/>
      </w:divBdr>
    </w:div>
    <w:div w:id="1219901507">
      <w:bodyDiv w:val="1"/>
      <w:marLeft w:val="0"/>
      <w:marRight w:val="0"/>
      <w:marTop w:val="0"/>
      <w:marBottom w:val="0"/>
      <w:divBdr>
        <w:top w:val="none" w:sz="0" w:space="0" w:color="auto"/>
        <w:left w:val="none" w:sz="0" w:space="0" w:color="auto"/>
        <w:bottom w:val="none" w:sz="0" w:space="0" w:color="auto"/>
        <w:right w:val="none" w:sz="0" w:space="0" w:color="auto"/>
      </w:divBdr>
    </w:div>
    <w:div w:id="1221012654">
      <w:bodyDiv w:val="1"/>
      <w:marLeft w:val="0"/>
      <w:marRight w:val="0"/>
      <w:marTop w:val="0"/>
      <w:marBottom w:val="0"/>
      <w:divBdr>
        <w:top w:val="none" w:sz="0" w:space="0" w:color="auto"/>
        <w:left w:val="none" w:sz="0" w:space="0" w:color="auto"/>
        <w:bottom w:val="none" w:sz="0" w:space="0" w:color="auto"/>
        <w:right w:val="none" w:sz="0" w:space="0" w:color="auto"/>
      </w:divBdr>
    </w:div>
    <w:div w:id="1243564362">
      <w:bodyDiv w:val="1"/>
      <w:marLeft w:val="0"/>
      <w:marRight w:val="0"/>
      <w:marTop w:val="0"/>
      <w:marBottom w:val="0"/>
      <w:divBdr>
        <w:top w:val="none" w:sz="0" w:space="0" w:color="auto"/>
        <w:left w:val="none" w:sz="0" w:space="0" w:color="auto"/>
        <w:bottom w:val="none" w:sz="0" w:space="0" w:color="auto"/>
        <w:right w:val="none" w:sz="0" w:space="0" w:color="auto"/>
      </w:divBdr>
    </w:div>
    <w:div w:id="1262228566">
      <w:bodyDiv w:val="1"/>
      <w:marLeft w:val="0"/>
      <w:marRight w:val="0"/>
      <w:marTop w:val="0"/>
      <w:marBottom w:val="0"/>
      <w:divBdr>
        <w:top w:val="none" w:sz="0" w:space="0" w:color="auto"/>
        <w:left w:val="none" w:sz="0" w:space="0" w:color="auto"/>
        <w:bottom w:val="none" w:sz="0" w:space="0" w:color="auto"/>
        <w:right w:val="none" w:sz="0" w:space="0" w:color="auto"/>
      </w:divBdr>
    </w:div>
    <w:div w:id="1295674545">
      <w:bodyDiv w:val="1"/>
      <w:marLeft w:val="0"/>
      <w:marRight w:val="0"/>
      <w:marTop w:val="0"/>
      <w:marBottom w:val="0"/>
      <w:divBdr>
        <w:top w:val="none" w:sz="0" w:space="0" w:color="auto"/>
        <w:left w:val="none" w:sz="0" w:space="0" w:color="auto"/>
        <w:bottom w:val="none" w:sz="0" w:space="0" w:color="auto"/>
        <w:right w:val="none" w:sz="0" w:space="0" w:color="auto"/>
      </w:divBdr>
    </w:div>
    <w:div w:id="1307706842">
      <w:bodyDiv w:val="1"/>
      <w:marLeft w:val="0"/>
      <w:marRight w:val="0"/>
      <w:marTop w:val="0"/>
      <w:marBottom w:val="0"/>
      <w:divBdr>
        <w:top w:val="none" w:sz="0" w:space="0" w:color="auto"/>
        <w:left w:val="none" w:sz="0" w:space="0" w:color="auto"/>
        <w:bottom w:val="none" w:sz="0" w:space="0" w:color="auto"/>
        <w:right w:val="none" w:sz="0" w:space="0" w:color="auto"/>
      </w:divBdr>
    </w:div>
    <w:div w:id="1324889550">
      <w:bodyDiv w:val="1"/>
      <w:marLeft w:val="0"/>
      <w:marRight w:val="0"/>
      <w:marTop w:val="0"/>
      <w:marBottom w:val="0"/>
      <w:divBdr>
        <w:top w:val="none" w:sz="0" w:space="0" w:color="auto"/>
        <w:left w:val="none" w:sz="0" w:space="0" w:color="auto"/>
        <w:bottom w:val="none" w:sz="0" w:space="0" w:color="auto"/>
        <w:right w:val="none" w:sz="0" w:space="0" w:color="auto"/>
      </w:divBdr>
    </w:div>
    <w:div w:id="1331055079">
      <w:bodyDiv w:val="1"/>
      <w:marLeft w:val="0"/>
      <w:marRight w:val="0"/>
      <w:marTop w:val="0"/>
      <w:marBottom w:val="0"/>
      <w:divBdr>
        <w:top w:val="none" w:sz="0" w:space="0" w:color="auto"/>
        <w:left w:val="none" w:sz="0" w:space="0" w:color="auto"/>
        <w:bottom w:val="none" w:sz="0" w:space="0" w:color="auto"/>
        <w:right w:val="none" w:sz="0" w:space="0" w:color="auto"/>
      </w:divBdr>
    </w:div>
    <w:div w:id="1342320613">
      <w:bodyDiv w:val="1"/>
      <w:marLeft w:val="0"/>
      <w:marRight w:val="0"/>
      <w:marTop w:val="0"/>
      <w:marBottom w:val="0"/>
      <w:divBdr>
        <w:top w:val="none" w:sz="0" w:space="0" w:color="auto"/>
        <w:left w:val="none" w:sz="0" w:space="0" w:color="auto"/>
        <w:bottom w:val="none" w:sz="0" w:space="0" w:color="auto"/>
        <w:right w:val="none" w:sz="0" w:space="0" w:color="auto"/>
      </w:divBdr>
    </w:div>
    <w:div w:id="1361391933">
      <w:bodyDiv w:val="1"/>
      <w:marLeft w:val="0"/>
      <w:marRight w:val="0"/>
      <w:marTop w:val="0"/>
      <w:marBottom w:val="0"/>
      <w:divBdr>
        <w:top w:val="none" w:sz="0" w:space="0" w:color="auto"/>
        <w:left w:val="none" w:sz="0" w:space="0" w:color="auto"/>
        <w:bottom w:val="none" w:sz="0" w:space="0" w:color="auto"/>
        <w:right w:val="none" w:sz="0" w:space="0" w:color="auto"/>
      </w:divBdr>
    </w:div>
    <w:div w:id="1363747566">
      <w:bodyDiv w:val="1"/>
      <w:marLeft w:val="0"/>
      <w:marRight w:val="0"/>
      <w:marTop w:val="0"/>
      <w:marBottom w:val="0"/>
      <w:divBdr>
        <w:top w:val="none" w:sz="0" w:space="0" w:color="auto"/>
        <w:left w:val="none" w:sz="0" w:space="0" w:color="auto"/>
        <w:bottom w:val="none" w:sz="0" w:space="0" w:color="auto"/>
        <w:right w:val="none" w:sz="0" w:space="0" w:color="auto"/>
      </w:divBdr>
    </w:div>
    <w:div w:id="1405227958">
      <w:bodyDiv w:val="1"/>
      <w:marLeft w:val="0"/>
      <w:marRight w:val="0"/>
      <w:marTop w:val="0"/>
      <w:marBottom w:val="0"/>
      <w:divBdr>
        <w:top w:val="none" w:sz="0" w:space="0" w:color="auto"/>
        <w:left w:val="none" w:sz="0" w:space="0" w:color="auto"/>
        <w:bottom w:val="none" w:sz="0" w:space="0" w:color="auto"/>
        <w:right w:val="none" w:sz="0" w:space="0" w:color="auto"/>
      </w:divBdr>
    </w:div>
    <w:div w:id="1422216052">
      <w:bodyDiv w:val="1"/>
      <w:marLeft w:val="0"/>
      <w:marRight w:val="0"/>
      <w:marTop w:val="0"/>
      <w:marBottom w:val="0"/>
      <w:divBdr>
        <w:top w:val="none" w:sz="0" w:space="0" w:color="auto"/>
        <w:left w:val="none" w:sz="0" w:space="0" w:color="auto"/>
        <w:bottom w:val="none" w:sz="0" w:space="0" w:color="auto"/>
        <w:right w:val="none" w:sz="0" w:space="0" w:color="auto"/>
      </w:divBdr>
    </w:div>
    <w:div w:id="1424761583">
      <w:bodyDiv w:val="1"/>
      <w:marLeft w:val="0"/>
      <w:marRight w:val="0"/>
      <w:marTop w:val="0"/>
      <w:marBottom w:val="0"/>
      <w:divBdr>
        <w:top w:val="none" w:sz="0" w:space="0" w:color="auto"/>
        <w:left w:val="none" w:sz="0" w:space="0" w:color="auto"/>
        <w:bottom w:val="none" w:sz="0" w:space="0" w:color="auto"/>
        <w:right w:val="none" w:sz="0" w:space="0" w:color="auto"/>
      </w:divBdr>
    </w:div>
    <w:div w:id="1442676690">
      <w:bodyDiv w:val="1"/>
      <w:marLeft w:val="0"/>
      <w:marRight w:val="0"/>
      <w:marTop w:val="0"/>
      <w:marBottom w:val="0"/>
      <w:divBdr>
        <w:top w:val="none" w:sz="0" w:space="0" w:color="auto"/>
        <w:left w:val="none" w:sz="0" w:space="0" w:color="auto"/>
        <w:bottom w:val="none" w:sz="0" w:space="0" w:color="auto"/>
        <w:right w:val="none" w:sz="0" w:space="0" w:color="auto"/>
      </w:divBdr>
    </w:div>
    <w:div w:id="1460101021">
      <w:bodyDiv w:val="1"/>
      <w:marLeft w:val="0"/>
      <w:marRight w:val="0"/>
      <w:marTop w:val="0"/>
      <w:marBottom w:val="0"/>
      <w:divBdr>
        <w:top w:val="none" w:sz="0" w:space="0" w:color="auto"/>
        <w:left w:val="none" w:sz="0" w:space="0" w:color="auto"/>
        <w:bottom w:val="none" w:sz="0" w:space="0" w:color="auto"/>
        <w:right w:val="none" w:sz="0" w:space="0" w:color="auto"/>
      </w:divBdr>
    </w:div>
    <w:div w:id="1487551302">
      <w:bodyDiv w:val="1"/>
      <w:marLeft w:val="0"/>
      <w:marRight w:val="0"/>
      <w:marTop w:val="0"/>
      <w:marBottom w:val="0"/>
      <w:divBdr>
        <w:top w:val="none" w:sz="0" w:space="0" w:color="auto"/>
        <w:left w:val="none" w:sz="0" w:space="0" w:color="auto"/>
        <w:bottom w:val="none" w:sz="0" w:space="0" w:color="auto"/>
        <w:right w:val="none" w:sz="0" w:space="0" w:color="auto"/>
      </w:divBdr>
    </w:div>
    <w:div w:id="1488083662">
      <w:bodyDiv w:val="1"/>
      <w:marLeft w:val="0"/>
      <w:marRight w:val="0"/>
      <w:marTop w:val="0"/>
      <w:marBottom w:val="0"/>
      <w:divBdr>
        <w:top w:val="none" w:sz="0" w:space="0" w:color="auto"/>
        <w:left w:val="none" w:sz="0" w:space="0" w:color="auto"/>
        <w:bottom w:val="none" w:sz="0" w:space="0" w:color="auto"/>
        <w:right w:val="none" w:sz="0" w:space="0" w:color="auto"/>
      </w:divBdr>
    </w:div>
    <w:div w:id="1496457350">
      <w:bodyDiv w:val="1"/>
      <w:marLeft w:val="0"/>
      <w:marRight w:val="0"/>
      <w:marTop w:val="0"/>
      <w:marBottom w:val="0"/>
      <w:divBdr>
        <w:top w:val="none" w:sz="0" w:space="0" w:color="auto"/>
        <w:left w:val="none" w:sz="0" w:space="0" w:color="auto"/>
        <w:bottom w:val="none" w:sz="0" w:space="0" w:color="auto"/>
        <w:right w:val="none" w:sz="0" w:space="0" w:color="auto"/>
      </w:divBdr>
    </w:div>
    <w:div w:id="1499807961">
      <w:bodyDiv w:val="1"/>
      <w:marLeft w:val="0"/>
      <w:marRight w:val="0"/>
      <w:marTop w:val="0"/>
      <w:marBottom w:val="0"/>
      <w:divBdr>
        <w:top w:val="none" w:sz="0" w:space="0" w:color="auto"/>
        <w:left w:val="none" w:sz="0" w:space="0" w:color="auto"/>
        <w:bottom w:val="none" w:sz="0" w:space="0" w:color="auto"/>
        <w:right w:val="none" w:sz="0" w:space="0" w:color="auto"/>
      </w:divBdr>
    </w:div>
    <w:div w:id="1499882703">
      <w:bodyDiv w:val="1"/>
      <w:marLeft w:val="0"/>
      <w:marRight w:val="0"/>
      <w:marTop w:val="0"/>
      <w:marBottom w:val="0"/>
      <w:divBdr>
        <w:top w:val="none" w:sz="0" w:space="0" w:color="auto"/>
        <w:left w:val="none" w:sz="0" w:space="0" w:color="auto"/>
        <w:bottom w:val="none" w:sz="0" w:space="0" w:color="auto"/>
        <w:right w:val="none" w:sz="0" w:space="0" w:color="auto"/>
      </w:divBdr>
    </w:div>
    <w:div w:id="1501970672">
      <w:bodyDiv w:val="1"/>
      <w:marLeft w:val="0"/>
      <w:marRight w:val="0"/>
      <w:marTop w:val="0"/>
      <w:marBottom w:val="0"/>
      <w:divBdr>
        <w:top w:val="none" w:sz="0" w:space="0" w:color="auto"/>
        <w:left w:val="none" w:sz="0" w:space="0" w:color="auto"/>
        <w:bottom w:val="none" w:sz="0" w:space="0" w:color="auto"/>
        <w:right w:val="none" w:sz="0" w:space="0" w:color="auto"/>
      </w:divBdr>
    </w:div>
    <w:div w:id="1502818147">
      <w:bodyDiv w:val="1"/>
      <w:marLeft w:val="0"/>
      <w:marRight w:val="0"/>
      <w:marTop w:val="0"/>
      <w:marBottom w:val="0"/>
      <w:divBdr>
        <w:top w:val="none" w:sz="0" w:space="0" w:color="auto"/>
        <w:left w:val="none" w:sz="0" w:space="0" w:color="auto"/>
        <w:bottom w:val="none" w:sz="0" w:space="0" w:color="auto"/>
        <w:right w:val="none" w:sz="0" w:space="0" w:color="auto"/>
      </w:divBdr>
    </w:div>
    <w:div w:id="1504659767">
      <w:bodyDiv w:val="1"/>
      <w:marLeft w:val="0"/>
      <w:marRight w:val="0"/>
      <w:marTop w:val="0"/>
      <w:marBottom w:val="0"/>
      <w:divBdr>
        <w:top w:val="none" w:sz="0" w:space="0" w:color="auto"/>
        <w:left w:val="none" w:sz="0" w:space="0" w:color="auto"/>
        <w:bottom w:val="none" w:sz="0" w:space="0" w:color="auto"/>
        <w:right w:val="none" w:sz="0" w:space="0" w:color="auto"/>
      </w:divBdr>
    </w:div>
    <w:div w:id="1514151660">
      <w:bodyDiv w:val="1"/>
      <w:marLeft w:val="0"/>
      <w:marRight w:val="0"/>
      <w:marTop w:val="0"/>
      <w:marBottom w:val="0"/>
      <w:divBdr>
        <w:top w:val="none" w:sz="0" w:space="0" w:color="auto"/>
        <w:left w:val="none" w:sz="0" w:space="0" w:color="auto"/>
        <w:bottom w:val="none" w:sz="0" w:space="0" w:color="auto"/>
        <w:right w:val="none" w:sz="0" w:space="0" w:color="auto"/>
      </w:divBdr>
    </w:div>
    <w:div w:id="1516308489">
      <w:bodyDiv w:val="1"/>
      <w:marLeft w:val="0"/>
      <w:marRight w:val="0"/>
      <w:marTop w:val="0"/>
      <w:marBottom w:val="0"/>
      <w:divBdr>
        <w:top w:val="none" w:sz="0" w:space="0" w:color="auto"/>
        <w:left w:val="none" w:sz="0" w:space="0" w:color="auto"/>
        <w:bottom w:val="none" w:sz="0" w:space="0" w:color="auto"/>
        <w:right w:val="none" w:sz="0" w:space="0" w:color="auto"/>
      </w:divBdr>
    </w:div>
    <w:div w:id="1526022608">
      <w:bodyDiv w:val="1"/>
      <w:marLeft w:val="0"/>
      <w:marRight w:val="0"/>
      <w:marTop w:val="0"/>
      <w:marBottom w:val="0"/>
      <w:divBdr>
        <w:top w:val="none" w:sz="0" w:space="0" w:color="auto"/>
        <w:left w:val="none" w:sz="0" w:space="0" w:color="auto"/>
        <w:bottom w:val="none" w:sz="0" w:space="0" w:color="auto"/>
        <w:right w:val="none" w:sz="0" w:space="0" w:color="auto"/>
      </w:divBdr>
    </w:div>
    <w:div w:id="1528760028">
      <w:bodyDiv w:val="1"/>
      <w:marLeft w:val="0"/>
      <w:marRight w:val="0"/>
      <w:marTop w:val="0"/>
      <w:marBottom w:val="0"/>
      <w:divBdr>
        <w:top w:val="none" w:sz="0" w:space="0" w:color="auto"/>
        <w:left w:val="none" w:sz="0" w:space="0" w:color="auto"/>
        <w:bottom w:val="none" w:sz="0" w:space="0" w:color="auto"/>
        <w:right w:val="none" w:sz="0" w:space="0" w:color="auto"/>
      </w:divBdr>
    </w:div>
    <w:div w:id="1538883531">
      <w:bodyDiv w:val="1"/>
      <w:marLeft w:val="0"/>
      <w:marRight w:val="0"/>
      <w:marTop w:val="0"/>
      <w:marBottom w:val="0"/>
      <w:divBdr>
        <w:top w:val="none" w:sz="0" w:space="0" w:color="auto"/>
        <w:left w:val="none" w:sz="0" w:space="0" w:color="auto"/>
        <w:bottom w:val="none" w:sz="0" w:space="0" w:color="auto"/>
        <w:right w:val="none" w:sz="0" w:space="0" w:color="auto"/>
      </w:divBdr>
    </w:div>
    <w:div w:id="1542285862">
      <w:bodyDiv w:val="1"/>
      <w:marLeft w:val="0"/>
      <w:marRight w:val="0"/>
      <w:marTop w:val="0"/>
      <w:marBottom w:val="0"/>
      <w:divBdr>
        <w:top w:val="none" w:sz="0" w:space="0" w:color="auto"/>
        <w:left w:val="none" w:sz="0" w:space="0" w:color="auto"/>
        <w:bottom w:val="none" w:sz="0" w:space="0" w:color="auto"/>
        <w:right w:val="none" w:sz="0" w:space="0" w:color="auto"/>
      </w:divBdr>
    </w:div>
    <w:div w:id="1561865459">
      <w:bodyDiv w:val="1"/>
      <w:marLeft w:val="0"/>
      <w:marRight w:val="0"/>
      <w:marTop w:val="0"/>
      <w:marBottom w:val="0"/>
      <w:divBdr>
        <w:top w:val="none" w:sz="0" w:space="0" w:color="auto"/>
        <w:left w:val="none" w:sz="0" w:space="0" w:color="auto"/>
        <w:bottom w:val="none" w:sz="0" w:space="0" w:color="auto"/>
        <w:right w:val="none" w:sz="0" w:space="0" w:color="auto"/>
      </w:divBdr>
    </w:div>
    <w:div w:id="1568805467">
      <w:bodyDiv w:val="1"/>
      <w:marLeft w:val="0"/>
      <w:marRight w:val="0"/>
      <w:marTop w:val="0"/>
      <w:marBottom w:val="0"/>
      <w:divBdr>
        <w:top w:val="none" w:sz="0" w:space="0" w:color="auto"/>
        <w:left w:val="none" w:sz="0" w:space="0" w:color="auto"/>
        <w:bottom w:val="none" w:sz="0" w:space="0" w:color="auto"/>
        <w:right w:val="none" w:sz="0" w:space="0" w:color="auto"/>
      </w:divBdr>
    </w:div>
    <w:div w:id="1575123521">
      <w:bodyDiv w:val="1"/>
      <w:marLeft w:val="0"/>
      <w:marRight w:val="0"/>
      <w:marTop w:val="0"/>
      <w:marBottom w:val="0"/>
      <w:divBdr>
        <w:top w:val="none" w:sz="0" w:space="0" w:color="auto"/>
        <w:left w:val="none" w:sz="0" w:space="0" w:color="auto"/>
        <w:bottom w:val="none" w:sz="0" w:space="0" w:color="auto"/>
        <w:right w:val="none" w:sz="0" w:space="0" w:color="auto"/>
      </w:divBdr>
    </w:div>
    <w:div w:id="1585601335">
      <w:bodyDiv w:val="1"/>
      <w:marLeft w:val="0"/>
      <w:marRight w:val="0"/>
      <w:marTop w:val="0"/>
      <w:marBottom w:val="0"/>
      <w:divBdr>
        <w:top w:val="none" w:sz="0" w:space="0" w:color="auto"/>
        <w:left w:val="none" w:sz="0" w:space="0" w:color="auto"/>
        <w:bottom w:val="none" w:sz="0" w:space="0" w:color="auto"/>
        <w:right w:val="none" w:sz="0" w:space="0" w:color="auto"/>
      </w:divBdr>
    </w:div>
    <w:div w:id="1590042502">
      <w:bodyDiv w:val="1"/>
      <w:marLeft w:val="0"/>
      <w:marRight w:val="0"/>
      <w:marTop w:val="0"/>
      <w:marBottom w:val="0"/>
      <w:divBdr>
        <w:top w:val="none" w:sz="0" w:space="0" w:color="auto"/>
        <w:left w:val="none" w:sz="0" w:space="0" w:color="auto"/>
        <w:bottom w:val="none" w:sz="0" w:space="0" w:color="auto"/>
        <w:right w:val="none" w:sz="0" w:space="0" w:color="auto"/>
      </w:divBdr>
    </w:div>
    <w:div w:id="1608730255">
      <w:bodyDiv w:val="1"/>
      <w:marLeft w:val="0"/>
      <w:marRight w:val="0"/>
      <w:marTop w:val="0"/>
      <w:marBottom w:val="0"/>
      <w:divBdr>
        <w:top w:val="none" w:sz="0" w:space="0" w:color="auto"/>
        <w:left w:val="none" w:sz="0" w:space="0" w:color="auto"/>
        <w:bottom w:val="none" w:sz="0" w:space="0" w:color="auto"/>
        <w:right w:val="none" w:sz="0" w:space="0" w:color="auto"/>
      </w:divBdr>
    </w:div>
    <w:div w:id="1621262095">
      <w:bodyDiv w:val="1"/>
      <w:marLeft w:val="0"/>
      <w:marRight w:val="0"/>
      <w:marTop w:val="0"/>
      <w:marBottom w:val="0"/>
      <w:divBdr>
        <w:top w:val="none" w:sz="0" w:space="0" w:color="auto"/>
        <w:left w:val="none" w:sz="0" w:space="0" w:color="auto"/>
        <w:bottom w:val="none" w:sz="0" w:space="0" w:color="auto"/>
        <w:right w:val="none" w:sz="0" w:space="0" w:color="auto"/>
      </w:divBdr>
    </w:div>
    <w:div w:id="1622607086">
      <w:bodyDiv w:val="1"/>
      <w:marLeft w:val="0"/>
      <w:marRight w:val="0"/>
      <w:marTop w:val="0"/>
      <w:marBottom w:val="0"/>
      <w:divBdr>
        <w:top w:val="none" w:sz="0" w:space="0" w:color="auto"/>
        <w:left w:val="none" w:sz="0" w:space="0" w:color="auto"/>
        <w:bottom w:val="none" w:sz="0" w:space="0" w:color="auto"/>
        <w:right w:val="none" w:sz="0" w:space="0" w:color="auto"/>
      </w:divBdr>
    </w:div>
    <w:div w:id="1622763187">
      <w:bodyDiv w:val="1"/>
      <w:marLeft w:val="0"/>
      <w:marRight w:val="0"/>
      <w:marTop w:val="0"/>
      <w:marBottom w:val="0"/>
      <w:divBdr>
        <w:top w:val="none" w:sz="0" w:space="0" w:color="auto"/>
        <w:left w:val="none" w:sz="0" w:space="0" w:color="auto"/>
        <w:bottom w:val="none" w:sz="0" w:space="0" w:color="auto"/>
        <w:right w:val="none" w:sz="0" w:space="0" w:color="auto"/>
      </w:divBdr>
      <w:divsChild>
        <w:div w:id="987707297">
          <w:marLeft w:val="0"/>
          <w:marRight w:val="0"/>
          <w:marTop w:val="0"/>
          <w:marBottom w:val="0"/>
          <w:divBdr>
            <w:top w:val="none" w:sz="0" w:space="0" w:color="auto"/>
            <w:left w:val="none" w:sz="0" w:space="0" w:color="auto"/>
            <w:bottom w:val="none" w:sz="0" w:space="0" w:color="auto"/>
            <w:right w:val="none" w:sz="0" w:space="0" w:color="auto"/>
          </w:divBdr>
        </w:div>
        <w:div w:id="918246775">
          <w:marLeft w:val="0"/>
          <w:marRight w:val="0"/>
          <w:marTop w:val="0"/>
          <w:marBottom w:val="0"/>
          <w:divBdr>
            <w:top w:val="none" w:sz="0" w:space="0" w:color="auto"/>
            <w:left w:val="none" w:sz="0" w:space="0" w:color="auto"/>
            <w:bottom w:val="none" w:sz="0" w:space="0" w:color="auto"/>
            <w:right w:val="none" w:sz="0" w:space="0" w:color="auto"/>
          </w:divBdr>
        </w:div>
      </w:divsChild>
    </w:div>
    <w:div w:id="1628513943">
      <w:bodyDiv w:val="1"/>
      <w:marLeft w:val="0"/>
      <w:marRight w:val="0"/>
      <w:marTop w:val="0"/>
      <w:marBottom w:val="0"/>
      <w:divBdr>
        <w:top w:val="none" w:sz="0" w:space="0" w:color="auto"/>
        <w:left w:val="none" w:sz="0" w:space="0" w:color="auto"/>
        <w:bottom w:val="none" w:sz="0" w:space="0" w:color="auto"/>
        <w:right w:val="none" w:sz="0" w:space="0" w:color="auto"/>
      </w:divBdr>
    </w:div>
    <w:div w:id="1654289941">
      <w:bodyDiv w:val="1"/>
      <w:marLeft w:val="0"/>
      <w:marRight w:val="0"/>
      <w:marTop w:val="0"/>
      <w:marBottom w:val="0"/>
      <w:divBdr>
        <w:top w:val="none" w:sz="0" w:space="0" w:color="auto"/>
        <w:left w:val="none" w:sz="0" w:space="0" w:color="auto"/>
        <w:bottom w:val="none" w:sz="0" w:space="0" w:color="auto"/>
        <w:right w:val="none" w:sz="0" w:space="0" w:color="auto"/>
      </w:divBdr>
    </w:div>
    <w:div w:id="1667126589">
      <w:bodyDiv w:val="1"/>
      <w:marLeft w:val="0"/>
      <w:marRight w:val="0"/>
      <w:marTop w:val="0"/>
      <w:marBottom w:val="0"/>
      <w:divBdr>
        <w:top w:val="none" w:sz="0" w:space="0" w:color="auto"/>
        <w:left w:val="none" w:sz="0" w:space="0" w:color="auto"/>
        <w:bottom w:val="none" w:sz="0" w:space="0" w:color="auto"/>
        <w:right w:val="none" w:sz="0" w:space="0" w:color="auto"/>
      </w:divBdr>
    </w:div>
    <w:div w:id="1678389708">
      <w:bodyDiv w:val="1"/>
      <w:marLeft w:val="0"/>
      <w:marRight w:val="0"/>
      <w:marTop w:val="0"/>
      <w:marBottom w:val="0"/>
      <w:divBdr>
        <w:top w:val="none" w:sz="0" w:space="0" w:color="auto"/>
        <w:left w:val="none" w:sz="0" w:space="0" w:color="auto"/>
        <w:bottom w:val="none" w:sz="0" w:space="0" w:color="auto"/>
        <w:right w:val="none" w:sz="0" w:space="0" w:color="auto"/>
      </w:divBdr>
    </w:div>
    <w:div w:id="1679044171">
      <w:bodyDiv w:val="1"/>
      <w:marLeft w:val="0"/>
      <w:marRight w:val="0"/>
      <w:marTop w:val="0"/>
      <w:marBottom w:val="0"/>
      <w:divBdr>
        <w:top w:val="none" w:sz="0" w:space="0" w:color="auto"/>
        <w:left w:val="none" w:sz="0" w:space="0" w:color="auto"/>
        <w:bottom w:val="none" w:sz="0" w:space="0" w:color="auto"/>
        <w:right w:val="none" w:sz="0" w:space="0" w:color="auto"/>
      </w:divBdr>
    </w:div>
    <w:div w:id="1682925277">
      <w:bodyDiv w:val="1"/>
      <w:marLeft w:val="0"/>
      <w:marRight w:val="0"/>
      <w:marTop w:val="0"/>
      <w:marBottom w:val="0"/>
      <w:divBdr>
        <w:top w:val="none" w:sz="0" w:space="0" w:color="auto"/>
        <w:left w:val="none" w:sz="0" w:space="0" w:color="auto"/>
        <w:bottom w:val="none" w:sz="0" w:space="0" w:color="auto"/>
        <w:right w:val="none" w:sz="0" w:space="0" w:color="auto"/>
      </w:divBdr>
    </w:div>
    <w:div w:id="1685008980">
      <w:bodyDiv w:val="1"/>
      <w:marLeft w:val="0"/>
      <w:marRight w:val="0"/>
      <w:marTop w:val="0"/>
      <w:marBottom w:val="0"/>
      <w:divBdr>
        <w:top w:val="none" w:sz="0" w:space="0" w:color="auto"/>
        <w:left w:val="none" w:sz="0" w:space="0" w:color="auto"/>
        <w:bottom w:val="none" w:sz="0" w:space="0" w:color="auto"/>
        <w:right w:val="none" w:sz="0" w:space="0" w:color="auto"/>
      </w:divBdr>
    </w:div>
    <w:div w:id="1717197975">
      <w:bodyDiv w:val="1"/>
      <w:marLeft w:val="0"/>
      <w:marRight w:val="0"/>
      <w:marTop w:val="0"/>
      <w:marBottom w:val="0"/>
      <w:divBdr>
        <w:top w:val="none" w:sz="0" w:space="0" w:color="auto"/>
        <w:left w:val="none" w:sz="0" w:space="0" w:color="auto"/>
        <w:bottom w:val="none" w:sz="0" w:space="0" w:color="auto"/>
        <w:right w:val="none" w:sz="0" w:space="0" w:color="auto"/>
      </w:divBdr>
    </w:div>
    <w:div w:id="1717388392">
      <w:bodyDiv w:val="1"/>
      <w:marLeft w:val="0"/>
      <w:marRight w:val="0"/>
      <w:marTop w:val="0"/>
      <w:marBottom w:val="0"/>
      <w:divBdr>
        <w:top w:val="none" w:sz="0" w:space="0" w:color="auto"/>
        <w:left w:val="none" w:sz="0" w:space="0" w:color="auto"/>
        <w:bottom w:val="none" w:sz="0" w:space="0" w:color="auto"/>
        <w:right w:val="none" w:sz="0" w:space="0" w:color="auto"/>
      </w:divBdr>
    </w:div>
    <w:div w:id="1727870707">
      <w:bodyDiv w:val="1"/>
      <w:marLeft w:val="0"/>
      <w:marRight w:val="0"/>
      <w:marTop w:val="0"/>
      <w:marBottom w:val="0"/>
      <w:divBdr>
        <w:top w:val="none" w:sz="0" w:space="0" w:color="auto"/>
        <w:left w:val="none" w:sz="0" w:space="0" w:color="auto"/>
        <w:bottom w:val="none" w:sz="0" w:space="0" w:color="auto"/>
        <w:right w:val="none" w:sz="0" w:space="0" w:color="auto"/>
      </w:divBdr>
    </w:div>
    <w:div w:id="1736859322">
      <w:bodyDiv w:val="1"/>
      <w:marLeft w:val="0"/>
      <w:marRight w:val="0"/>
      <w:marTop w:val="0"/>
      <w:marBottom w:val="0"/>
      <w:divBdr>
        <w:top w:val="none" w:sz="0" w:space="0" w:color="auto"/>
        <w:left w:val="none" w:sz="0" w:space="0" w:color="auto"/>
        <w:bottom w:val="none" w:sz="0" w:space="0" w:color="auto"/>
        <w:right w:val="none" w:sz="0" w:space="0" w:color="auto"/>
      </w:divBdr>
    </w:div>
    <w:div w:id="1741754921">
      <w:bodyDiv w:val="1"/>
      <w:marLeft w:val="0"/>
      <w:marRight w:val="0"/>
      <w:marTop w:val="0"/>
      <w:marBottom w:val="0"/>
      <w:divBdr>
        <w:top w:val="none" w:sz="0" w:space="0" w:color="auto"/>
        <w:left w:val="none" w:sz="0" w:space="0" w:color="auto"/>
        <w:bottom w:val="none" w:sz="0" w:space="0" w:color="auto"/>
        <w:right w:val="none" w:sz="0" w:space="0" w:color="auto"/>
      </w:divBdr>
    </w:div>
    <w:div w:id="1757945269">
      <w:bodyDiv w:val="1"/>
      <w:marLeft w:val="0"/>
      <w:marRight w:val="0"/>
      <w:marTop w:val="0"/>
      <w:marBottom w:val="0"/>
      <w:divBdr>
        <w:top w:val="none" w:sz="0" w:space="0" w:color="auto"/>
        <w:left w:val="none" w:sz="0" w:space="0" w:color="auto"/>
        <w:bottom w:val="none" w:sz="0" w:space="0" w:color="auto"/>
        <w:right w:val="none" w:sz="0" w:space="0" w:color="auto"/>
      </w:divBdr>
    </w:div>
    <w:div w:id="1784883071">
      <w:bodyDiv w:val="1"/>
      <w:marLeft w:val="0"/>
      <w:marRight w:val="0"/>
      <w:marTop w:val="0"/>
      <w:marBottom w:val="0"/>
      <w:divBdr>
        <w:top w:val="none" w:sz="0" w:space="0" w:color="auto"/>
        <w:left w:val="none" w:sz="0" w:space="0" w:color="auto"/>
        <w:bottom w:val="none" w:sz="0" w:space="0" w:color="auto"/>
        <w:right w:val="none" w:sz="0" w:space="0" w:color="auto"/>
      </w:divBdr>
    </w:div>
    <w:div w:id="1790124029">
      <w:bodyDiv w:val="1"/>
      <w:marLeft w:val="0"/>
      <w:marRight w:val="0"/>
      <w:marTop w:val="0"/>
      <w:marBottom w:val="0"/>
      <w:divBdr>
        <w:top w:val="none" w:sz="0" w:space="0" w:color="auto"/>
        <w:left w:val="none" w:sz="0" w:space="0" w:color="auto"/>
        <w:bottom w:val="none" w:sz="0" w:space="0" w:color="auto"/>
        <w:right w:val="none" w:sz="0" w:space="0" w:color="auto"/>
      </w:divBdr>
    </w:div>
    <w:div w:id="1794977505">
      <w:bodyDiv w:val="1"/>
      <w:marLeft w:val="0"/>
      <w:marRight w:val="0"/>
      <w:marTop w:val="0"/>
      <w:marBottom w:val="0"/>
      <w:divBdr>
        <w:top w:val="none" w:sz="0" w:space="0" w:color="auto"/>
        <w:left w:val="none" w:sz="0" w:space="0" w:color="auto"/>
        <w:bottom w:val="none" w:sz="0" w:space="0" w:color="auto"/>
        <w:right w:val="none" w:sz="0" w:space="0" w:color="auto"/>
      </w:divBdr>
    </w:div>
    <w:div w:id="1825002764">
      <w:bodyDiv w:val="1"/>
      <w:marLeft w:val="0"/>
      <w:marRight w:val="0"/>
      <w:marTop w:val="0"/>
      <w:marBottom w:val="0"/>
      <w:divBdr>
        <w:top w:val="none" w:sz="0" w:space="0" w:color="auto"/>
        <w:left w:val="none" w:sz="0" w:space="0" w:color="auto"/>
        <w:bottom w:val="none" w:sz="0" w:space="0" w:color="auto"/>
        <w:right w:val="none" w:sz="0" w:space="0" w:color="auto"/>
      </w:divBdr>
    </w:div>
    <w:div w:id="1831099695">
      <w:bodyDiv w:val="1"/>
      <w:marLeft w:val="0"/>
      <w:marRight w:val="0"/>
      <w:marTop w:val="0"/>
      <w:marBottom w:val="0"/>
      <w:divBdr>
        <w:top w:val="none" w:sz="0" w:space="0" w:color="auto"/>
        <w:left w:val="none" w:sz="0" w:space="0" w:color="auto"/>
        <w:bottom w:val="none" w:sz="0" w:space="0" w:color="auto"/>
        <w:right w:val="none" w:sz="0" w:space="0" w:color="auto"/>
      </w:divBdr>
    </w:div>
    <w:div w:id="1836416264">
      <w:bodyDiv w:val="1"/>
      <w:marLeft w:val="0"/>
      <w:marRight w:val="0"/>
      <w:marTop w:val="0"/>
      <w:marBottom w:val="0"/>
      <w:divBdr>
        <w:top w:val="none" w:sz="0" w:space="0" w:color="auto"/>
        <w:left w:val="none" w:sz="0" w:space="0" w:color="auto"/>
        <w:bottom w:val="none" w:sz="0" w:space="0" w:color="auto"/>
        <w:right w:val="none" w:sz="0" w:space="0" w:color="auto"/>
      </w:divBdr>
    </w:div>
    <w:div w:id="1838809284">
      <w:bodyDiv w:val="1"/>
      <w:marLeft w:val="0"/>
      <w:marRight w:val="0"/>
      <w:marTop w:val="0"/>
      <w:marBottom w:val="0"/>
      <w:divBdr>
        <w:top w:val="none" w:sz="0" w:space="0" w:color="auto"/>
        <w:left w:val="none" w:sz="0" w:space="0" w:color="auto"/>
        <w:bottom w:val="none" w:sz="0" w:space="0" w:color="auto"/>
        <w:right w:val="none" w:sz="0" w:space="0" w:color="auto"/>
      </w:divBdr>
    </w:div>
    <w:div w:id="1888832310">
      <w:bodyDiv w:val="1"/>
      <w:marLeft w:val="0"/>
      <w:marRight w:val="0"/>
      <w:marTop w:val="0"/>
      <w:marBottom w:val="0"/>
      <w:divBdr>
        <w:top w:val="none" w:sz="0" w:space="0" w:color="auto"/>
        <w:left w:val="none" w:sz="0" w:space="0" w:color="auto"/>
        <w:bottom w:val="none" w:sz="0" w:space="0" w:color="auto"/>
        <w:right w:val="none" w:sz="0" w:space="0" w:color="auto"/>
      </w:divBdr>
    </w:div>
    <w:div w:id="1891502599">
      <w:bodyDiv w:val="1"/>
      <w:marLeft w:val="0"/>
      <w:marRight w:val="0"/>
      <w:marTop w:val="0"/>
      <w:marBottom w:val="0"/>
      <w:divBdr>
        <w:top w:val="none" w:sz="0" w:space="0" w:color="auto"/>
        <w:left w:val="none" w:sz="0" w:space="0" w:color="auto"/>
        <w:bottom w:val="none" w:sz="0" w:space="0" w:color="auto"/>
        <w:right w:val="none" w:sz="0" w:space="0" w:color="auto"/>
      </w:divBdr>
    </w:div>
    <w:div w:id="1921061652">
      <w:bodyDiv w:val="1"/>
      <w:marLeft w:val="0"/>
      <w:marRight w:val="0"/>
      <w:marTop w:val="0"/>
      <w:marBottom w:val="0"/>
      <w:divBdr>
        <w:top w:val="none" w:sz="0" w:space="0" w:color="auto"/>
        <w:left w:val="none" w:sz="0" w:space="0" w:color="auto"/>
        <w:bottom w:val="none" w:sz="0" w:space="0" w:color="auto"/>
        <w:right w:val="none" w:sz="0" w:space="0" w:color="auto"/>
      </w:divBdr>
    </w:div>
    <w:div w:id="1931893854">
      <w:bodyDiv w:val="1"/>
      <w:marLeft w:val="0"/>
      <w:marRight w:val="0"/>
      <w:marTop w:val="0"/>
      <w:marBottom w:val="0"/>
      <w:divBdr>
        <w:top w:val="none" w:sz="0" w:space="0" w:color="auto"/>
        <w:left w:val="none" w:sz="0" w:space="0" w:color="auto"/>
        <w:bottom w:val="none" w:sz="0" w:space="0" w:color="auto"/>
        <w:right w:val="none" w:sz="0" w:space="0" w:color="auto"/>
      </w:divBdr>
    </w:div>
    <w:div w:id="1938369785">
      <w:bodyDiv w:val="1"/>
      <w:marLeft w:val="0"/>
      <w:marRight w:val="0"/>
      <w:marTop w:val="0"/>
      <w:marBottom w:val="0"/>
      <w:divBdr>
        <w:top w:val="none" w:sz="0" w:space="0" w:color="auto"/>
        <w:left w:val="none" w:sz="0" w:space="0" w:color="auto"/>
        <w:bottom w:val="none" w:sz="0" w:space="0" w:color="auto"/>
        <w:right w:val="none" w:sz="0" w:space="0" w:color="auto"/>
      </w:divBdr>
    </w:div>
    <w:div w:id="1953319246">
      <w:bodyDiv w:val="1"/>
      <w:marLeft w:val="0"/>
      <w:marRight w:val="0"/>
      <w:marTop w:val="0"/>
      <w:marBottom w:val="0"/>
      <w:divBdr>
        <w:top w:val="none" w:sz="0" w:space="0" w:color="auto"/>
        <w:left w:val="none" w:sz="0" w:space="0" w:color="auto"/>
        <w:bottom w:val="none" w:sz="0" w:space="0" w:color="auto"/>
        <w:right w:val="none" w:sz="0" w:space="0" w:color="auto"/>
      </w:divBdr>
    </w:div>
    <w:div w:id="1964727296">
      <w:bodyDiv w:val="1"/>
      <w:marLeft w:val="0"/>
      <w:marRight w:val="0"/>
      <w:marTop w:val="0"/>
      <w:marBottom w:val="0"/>
      <w:divBdr>
        <w:top w:val="none" w:sz="0" w:space="0" w:color="auto"/>
        <w:left w:val="none" w:sz="0" w:space="0" w:color="auto"/>
        <w:bottom w:val="none" w:sz="0" w:space="0" w:color="auto"/>
        <w:right w:val="none" w:sz="0" w:space="0" w:color="auto"/>
      </w:divBdr>
    </w:div>
    <w:div w:id="1975982944">
      <w:bodyDiv w:val="1"/>
      <w:marLeft w:val="0"/>
      <w:marRight w:val="0"/>
      <w:marTop w:val="0"/>
      <w:marBottom w:val="0"/>
      <w:divBdr>
        <w:top w:val="none" w:sz="0" w:space="0" w:color="auto"/>
        <w:left w:val="none" w:sz="0" w:space="0" w:color="auto"/>
        <w:bottom w:val="none" w:sz="0" w:space="0" w:color="auto"/>
        <w:right w:val="none" w:sz="0" w:space="0" w:color="auto"/>
      </w:divBdr>
    </w:div>
    <w:div w:id="1980649536">
      <w:bodyDiv w:val="1"/>
      <w:marLeft w:val="0"/>
      <w:marRight w:val="0"/>
      <w:marTop w:val="0"/>
      <w:marBottom w:val="0"/>
      <w:divBdr>
        <w:top w:val="none" w:sz="0" w:space="0" w:color="auto"/>
        <w:left w:val="none" w:sz="0" w:space="0" w:color="auto"/>
        <w:bottom w:val="none" w:sz="0" w:space="0" w:color="auto"/>
        <w:right w:val="none" w:sz="0" w:space="0" w:color="auto"/>
      </w:divBdr>
    </w:div>
    <w:div w:id="1986204770">
      <w:bodyDiv w:val="1"/>
      <w:marLeft w:val="0"/>
      <w:marRight w:val="0"/>
      <w:marTop w:val="0"/>
      <w:marBottom w:val="0"/>
      <w:divBdr>
        <w:top w:val="none" w:sz="0" w:space="0" w:color="auto"/>
        <w:left w:val="none" w:sz="0" w:space="0" w:color="auto"/>
        <w:bottom w:val="none" w:sz="0" w:space="0" w:color="auto"/>
        <w:right w:val="none" w:sz="0" w:space="0" w:color="auto"/>
      </w:divBdr>
    </w:div>
    <w:div w:id="1993177345">
      <w:bodyDiv w:val="1"/>
      <w:marLeft w:val="0"/>
      <w:marRight w:val="0"/>
      <w:marTop w:val="0"/>
      <w:marBottom w:val="0"/>
      <w:divBdr>
        <w:top w:val="none" w:sz="0" w:space="0" w:color="auto"/>
        <w:left w:val="none" w:sz="0" w:space="0" w:color="auto"/>
        <w:bottom w:val="none" w:sz="0" w:space="0" w:color="auto"/>
        <w:right w:val="none" w:sz="0" w:space="0" w:color="auto"/>
      </w:divBdr>
    </w:div>
    <w:div w:id="2000309661">
      <w:bodyDiv w:val="1"/>
      <w:marLeft w:val="0"/>
      <w:marRight w:val="0"/>
      <w:marTop w:val="0"/>
      <w:marBottom w:val="0"/>
      <w:divBdr>
        <w:top w:val="none" w:sz="0" w:space="0" w:color="auto"/>
        <w:left w:val="none" w:sz="0" w:space="0" w:color="auto"/>
        <w:bottom w:val="none" w:sz="0" w:space="0" w:color="auto"/>
        <w:right w:val="none" w:sz="0" w:space="0" w:color="auto"/>
      </w:divBdr>
    </w:div>
    <w:div w:id="2002536536">
      <w:bodyDiv w:val="1"/>
      <w:marLeft w:val="0"/>
      <w:marRight w:val="0"/>
      <w:marTop w:val="0"/>
      <w:marBottom w:val="0"/>
      <w:divBdr>
        <w:top w:val="none" w:sz="0" w:space="0" w:color="auto"/>
        <w:left w:val="none" w:sz="0" w:space="0" w:color="auto"/>
        <w:bottom w:val="none" w:sz="0" w:space="0" w:color="auto"/>
        <w:right w:val="none" w:sz="0" w:space="0" w:color="auto"/>
      </w:divBdr>
    </w:div>
    <w:div w:id="2010717029">
      <w:bodyDiv w:val="1"/>
      <w:marLeft w:val="0"/>
      <w:marRight w:val="0"/>
      <w:marTop w:val="0"/>
      <w:marBottom w:val="0"/>
      <w:divBdr>
        <w:top w:val="none" w:sz="0" w:space="0" w:color="auto"/>
        <w:left w:val="none" w:sz="0" w:space="0" w:color="auto"/>
        <w:bottom w:val="none" w:sz="0" w:space="0" w:color="auto"/>
        <w:right w:val="none" w:sz="0" w:space="0" w:color="auto"/>
      </w:divBdr>
    </w:div>
    <w:div w:id="2013145141">
      <w:bodyDiv w:val="1"/>
      <w:marLeft w:val="0"/>
      <w:marRight w:val="0"/>
      <w:marTop w:val="0"/>
      <w:marBottom w:val="0"/>
      <w:divBdr>
        <w:top w:val="none" w:sz="0" w:space="0" w:color="auto"/>
        <w:left w:val="none" w:sz="0" w:space="0" w:color="auto"/>
        <w:bottom w:val="none" w:sz="0" w:space="0" w:color="auto"/>
        <w:right w:val="none" w:sz="0" w:space="0" w:color="auto"/>
      </w:divBdr>
    </w:div>
    <w:div w:id="2020082893">
      <w:bodyDiv w:val="1"/>
      <w:marLeft w:val="0"/>
      <w:marRight w:val="0"/>
      <w:marTop w:val="0"/>
      <w:marBottom w:val="0"/>
      <w:divBdr>
        <w:top w:val="none" w:sz="0" w:space="0" w:color="auto"/>
        <w:left w:val="none" w:sz="0" w:space="0" w:color="auto"/>
        <w:bottom w:val="none" w:sz="0" w:space="0" w:color="auto"/>
        <w:right w:val="none" w:sz="0" w:space="0" w:color="auto"/>
      </w:divBdr>
    </w:div>
    <w:div w:id="2021659572">
      <w:bodyDiv w:val="1"/>
      <w:marLeft w:val="0"/>
      <w:marRight w:val="0"/>
      <w:marTop w:val="0"/>
      <w:marBottom w:val="0"/>
      <w:divBdr>
        <w:top w:val="none" w:sz="0" w:space="0" w:color="auto"/>
        <w:left w:val="none" w:sz="0" w:space="0" w:color="auto"/>
        <w:bottom w:val="none" w:sz="0" w:space="0" w:color="auto"/>
        <w:right w:val="none" w:sz="0" w:space="0" w:color="auto"/>
      </w:divBdr>
    </w:div>
    <w:div w:id="2036298844">
      <w:bodyDiv w:val="1"/>
      <w:marLeft w:val="0"/>
      <w:marRight w:val="0"/>
      <w:marTop w:val="0"/>
      <w:marBottom w:val="0"/>
      <w:divBdr>
        <w:top w:val="none" w:sz="0" w:space="0" w:color="auto"/>
        <w:left w:val="none" w:sz="0" w:space="0" w:color="auto"/>
        <w:bottom w:val="none" w:sz="0" w:space="0" w:color="auto"/>
        <w:right w:val="none" w:sz="0" w:space="0" w:color="auto"/>
      </w:divBdr>
    </w:div>
    <w:div w:id="2039238005">
      <w:bodyDiv w:val="1"/>
      <w:marLeft w:val="0"/>
      <w:marRight w:val="0"/>
      <w:marTop w:val="0"/>
      <w:marBottom w:val="0"/>
      <w:divBdr>
        <w:top w:val="none" w:sz="0" w:space="0" w:color="auto"/>
        <w:left w:val="none" w:sz="0" w:space="0" w:color="auto"/>
        <w:bottom w:val="none" w:sz="0" w:space="0" w:color="auto"/>
        <w:right w:val="none" w:sz="0" w:space="0" w:color="auto"/>
      </w:divBdr>
    </w:div>
    <w:div w:id="2045280103">
      <w:bodyDiv w:val="1"/>
      <w:marLeft w:val="0"/>
      <w:marRight w:val="0"/>
      <w:marTop w:val="0"/>
      <w:marBottom w:val="0"/>
      <w:divBdr>
        <w:top w:val="none" w:sz="0" w:space="0" w:color="auto"/>
        <w:left w:val="none" w:sz="0" w:space="0" w:color="auto"/>
        <w:bottom w:val="none" w:sz="0" w:space="0" w:color="auto"/>
        <w:right w:val="none" w:sz="0" w:space="0" w:color="auto"/>
      </w:divBdr>
    </w:div>
    <w:div w:id="2056075631">
      <w:bodyDiv w:val="1"/>
      <w:marLeft w:val="0"/>
      <w:marRight w:val="0"/>
      <w:marTop w:val="0"/>
      <w:marBottom w:val="0"/>
      <w:divBdr>
        <w:top w:val="none" w:sz="0" w:space="0" w:color="auto"/>
        <w:left w:val="none" w:sz="0" w:space="0" w:color="auto"/>
        <w:bottom w:val="none" w:sz="0" w:space="0" w:color="auto"/>
        <w:right w:val="none" w:sz="0" w:space="0" w:color="auto"/>
      </w:divBdr>
    </w:div>
    <w:div w:id="2063868345">
      <w:bodyDiv w:val="1"/>
      <w:marLeft w:val="0"/>
      <w:marRight w:val="0"/>
      <w:marTop w:val="0"/>
      <w:marBottom w:val="0"/>
      <w:divBdr>
        <w:top w:val="none" w:sz="0" w:space="0" w:color="auto"/>
        <w:left w:val="none" w:sz="0" w:space="0" w:color="auto"/>
        <w:bottom w:val="none" w:sz="0" w:space="0" w:color="auto"/>
        <w:right w:val="none" w:sz="0" w:space="0" w:color="auto"/>
      </w:divBdr>
    </w:div>
    <w:div w:id="2087797799">
      <w:bodyDiv w:val="1"/>
      <w:marLeft w:val="0"/>
      <w:marRight w:val="0"/>
      <w:marTop w:val="0"/>
      <w:marBottom w:val="0"/>
      <w:divBdr>
        <w:top w:val="none" w:sz="0" w:space="0" w:color="auto"/>
        <w:left w:val="none" w:sz="0" w:space="0" w:color="auto"/>
        <w:bottom w:val="none" w:sz="0" w:space="0" w:color="auto"/>
        <w:right w:val="none" w:sz="0" w:space="0" w:color="auto"/>
      </w:divBdr>
    </w:div>
    <w:div w:id="2104375713">
      <w:bodyDiv w:val="1"/>
      <w:marLeft w:val="0"/>
      <w:marRight w:val="0"/>
      <w:marTop w:val="0"/>
      <w:marBottom w:val="0"/>
      <w:divBdr>
        <w:top w:val="none" w:sz="0" w:space="0" w:color="auto"/>
        <w:left w:val="none" w:sz="0" w:space="0" w:color="auto"/>
        <w:bottom w:val="none" w:sz="0" w:space="0" w:color="auto"/>
        <w:right w:val="none" w:sz="0" w:space="0" w:color="auto"/>
      </w:divBdr>
    </w:div>
    <w:div w:id="2135630254">
      <w:bodyDiv w:val="1"/>
      <w:marLeft w:val="0"/>
      <w:marRight w:val="0"/>
      <w:marTop w:val="0"/>
      <w:marBottom w:val="0"/>
      <w:divBdr>
        <w:top w:val="none" w:sz="0" w:space="0" w:color="auto"/>
        <w:left w:val="none" w:sz="0" w:space="0" w:color="auto"/>
        <w:bottom w:val="none" w:sz="0" w:space="0" w:color="auto"/>
        <w:right w:val="none" w:sz="0" w:space="0" w:color="auto"/>
      </w:divBdr>
    </w:div>
    <w:div w:id="214735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iff"/><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www.bp.com/content/dam/bp/business-sites/en/global/corporate/pdfs/investors/bp-shareholder-administration-faqs-ads-holders.pdf" TargetMode="External"/><Relationship Id="rId2" Type="http://schemas.openxmlformats.org/officeDocument/2006/relationships/hyperlink" Target="https://www.unilever.com/investor-relations/shareholder-centre/about-shares/nv-and-plc-stock-exchange-listings/commentary-on-tax-treatment-of-dividend-capital-gains.html" TargetMode="External"/><Relationship Id="rId1" Type="http://schemas.openxmlformats.org/officeDocument/2006/relationships/hyperlink" Target="https://www.ryanair.com/doc/investor/2012/EGM_2012_WEB.pdf" TargetMode="External"/><Relationship Id="rId6" Type="http://schemas.openxmlformats.org/officeDocument/2006/relationships/hyperlink" Target="https://www.lseg.com/sites/default/files/content/Trading%20Services%20Price%20List_2020_0.pdf" TargetMode="External"/><Relationship Id="rId5" Type="http://schemas.openxmlformats.org/officeDocument/2006/relationships/hyperlink" Target="http://nasdaqtrader.com/Trader.aspx?id=PriceListTrading2" TargetMode="External"/><Relationship Id="rId4" Type="http://schemas.openxmlformats.org/officeDocument/2006/relationships/hyperlink" Target="https://depositaryreceipts.citi.com/adr/guides/pgm_d.aspx?pageId=15&amp;subpageid=106&amp;cusip=404280406&amp;typeDisplay=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Gro80</b:Tag>
    <b:SourceType>JournalArticle</b:SourceType>
    <b:Guid>{44DA770D-960B-ED41-A317-D0EAEF8F0CDF}</b:Guid>
    <b:Title>On the Impossibility of Informationally Efficient Markets</b:Title>
    <b:JournalName>The American Economic Review</b:JournalName>
    <b:Year>1980</b:Year>
    <b:Pages>393-408</b:Pages>
    <b:Author>
      <b:Author>
        <b:NameList>
          <b:Person>
            <b:Last>Grossman</b:Last>
            <b:Middle>J. </b:Middle>
            <b:First>Sanford</b:First>
          </b:Person>
          <b:Person>
            <b:Last>Stiglitz</b:Last>
            <b:Middle>E. </b:Middle>
            <b:First>Joseph</b:First>
          </b:Person>
        </b:NameList>
      </b:Author>
    </b:Author>
    <b:Publisher>American Economic Association</b:Publisher>
    <b:Volume>70</b:Volume>
    <b:Issue>3</b:Issue>
    <b:RefOrder>2</b:RefOrder>
  </b:Source>
  <b:Source>
    <b:Tag>Als11</b:Tag>
    <b:SourceType>Misc</b:SourceType>
    <b:Guid>{9EC03EAC-5522-D04B-8198-B56A59922CC2}</b:Guid>
    <b:Title>Arbitrage and the Law of One Price in theMarket for American Depository Receipts</b:Title>
    <b:Year>2011</b:Year>
    <b:Author>
      <b:Author>
        <b:NameList>
          <b:Person>
            <b:Last>Alsayed </b:Last>
            <b:First>Hamad</b:First>
          </b:Person>
          <b:Person>
            <b:Last>McGroarty</b:Last>
            <b:First>Frank </b:First>
          </b:Person>
        </b:NameList>
      </b:Author>
    </b:Author>
    <b:Publisher>School of Management, University of Southampton. UK.</b:Publisher>
    <b:RefOrder>3</b:RefOrder>
  </b:Source>
  <b:Source>
    <b:Tag>Ros83</b:Tag>
    <b:SourceType>JournalArticle</b:SourceType>
    <b:Guid>{A39CD582-D908-4444-B889-04DA807D8789}</b:Guid>
    <b:Title>An empirical test of the efficiency of the ADR market</b:Title>
    <b:Year>1983</b:Year>
    <b:Publisher>Elsevier</b:Publisher>
    <b:Author>
      <b:Author>
        <b:NameList>
          <b:Person>
            <b:Last>Rosenthal</b:Last>
            <b:First>Leonard</b:First>
          </b:Person>
        </b:NameList>
      </b:Author>
    </b:Author>
    <b:JournalName>Journal of Banking &amp; Finance</b:JournalName>
    <b:Pages>17-29</b:Pages>
    <b:Volume>7</b:Volume>
    <b:Issue>1</b:Issue>
    <b:RefOrder>4</b:RefOrder>
  </b:Source>
  <b:Source>
    <b:Tag>Cho96</b:Tag>
    <b:SourceType>JournalArticle</b:SourceType>
    <b:Guid>{4A1A1E2E-427D-B944-8F36-55AFD6A006B4}</b:Guid>
    <b:Title>Stabilization, Syndication, and Pricing of IPOs</b:Title>
    <b:JournalName>Journal of Financial and Quantitative Analysis</b:JournalName>
    <b:Year>1996</b:Year>
    <b:Pages>25-42</b:Pages>
    <b:Publisher>Cambridge University</b:Publisher>
    <b:Volume>31</b:Volume>
    <b:Issue>1</b:Issue>
    <b:Author>
      <b:Author>
        <b:NameList>
          <b:Person>
            <b:Last>Chowdhry</b:Last>
            <b:First>Bhagwan</b:First>
          </b:Person>
          <b:Person>
            <b:Last>Nanda</b:Last>
            <b:First>Vikram</b:First>
          </b:Person>
        </b:NameList>
      </b:Author>
    </b:Author>
    <b:RefOrder>5</b:RefOrder>
  </b:Source>
  <b:Source>
    <b:Tag>Liu14</b:Tag>
    <b:SourceType>Book</b:SourceType>
    <b:Guid>{CD6D508B-7DB5-C941-8826-46D6A31B37C7}</b:Guid>
    <b:Title>International Cross-Listing of Chinese Firms</b:Title>
    <b:Year>2014</b:Year>
    <b:Publisher>IGI Global</b:Publisher>
    <b:Author>
      <b:Author>
        <b:NameList>
          <b:Person>
            <b:Last>Liu</b:Last>
            <b:First>Lixian</b:First>
          </b:Person>
        </b:NameList>
      </b:Author>
    </b:Author>
    <b:RefOrder>7</b:RefOrder>
  </b:Source>
  <b:Source>
    <b:Tag>Kur00</b:Tag>
    <b:SourceType>ElectronicSource</b:SourceType>
    <b:Guid>{BB34E597-14AA-DB4D-83F2-231EF6F52DFA}</b:Guid>
    <b:Title>The Truth About Price Differences Between ADRs and Their Home Shares</b:Title>
    <b:Year>2000</b:Year>
    <b:ProductionCompany>The Street</b:ProductionCompany>
    <b:URL>https://www.thestreet.com/markets/the-truth-about-price-differences-between-adrs-and-their-home-shares-1094904</b:URL>
    <b:Author>
      <b:Author>
        <b:NameList>
          <b:Person>
            <b:Last>Kurapka</b:Last>
            <b:First>David </b:First>
          </b:Person>
        </b:NameList>
      </b:Author>
    </b:Author>
    <b:RefOrder>8</b:RefOrder>
  </b:Source>
  <b:Source>
    <b:Tag>Cha08</b:Tag>
    <b:SourceType>Misc</b:SourceType>
    <b:Guid>{CBC5A566-A886-0D40-80C2-C1C994426371}</b:Guid>
    <b:Title>Liquidity and Asset Prices in Multiple Markets</b:Title>
    <b:Year>2008</b:Year>
    <b:Author>
      <b:Author>
        <b:NameList>
          <b:Person>
            <b:Last>Chan</b:Last>
            <b:Middle>S. P. </b:Middle>
            <b:First>Justin  </b:First>
          </b:Person>
          <b:Person>
            <b:Last>Subrahmany</b:Last>
            <b:Middle>G.</b:Middle>
            <b:First>Marti </b:First>
          </b:Person>
        </b:NameList>
      </b:Author>
    </b:Author>
    <b:Publisher>NYU Working Paper No. FIN-05-006</b:Publisher>
    <b:RefOrder>9</b:RefOrder>
  </b:Source>
  <b:Source>
    <b:Tag>Wig18</b:Tag>
    <b:SourceType>JournalArticle</b:SourceType>
    <b:Guid>{3FDF8AD8-CCA7-3343-A11D-081D8BA90397}</b:Guid>
    <b:Title>Bond Trading: technology finally disrupts a $50tn market</b:Title>
    <b:Year>2018</b:Year>
    <b:JournalName>Financial Times</b:JournalName>
    <b:Author>
      <b:Author>
        <b:NameList>
          <b:Person>
            <b:Last>Wigglesworth</b:Last>
            <b:First>Robin</b:First>
          </b:Person>
          <b:Person>
            <b:Last>Rennison</b:Last>
            <b:First>Joe</b:First>
          </b:Person>
        </b:NameList>
      </b:Author>
    </b:Author>
    <b:RefOrder>1</b:RefOrder>
  </b:Source>
  <b:Source>
    <b:Tag>Goe98</b:Tag>
    <b:SourceType>JournalArticle</b:SourceType>
    <b:Guid>{7453E356-3194-8C49-A0D9-B2099FCBBDF3}</b:Guid>
    <b:Title>Pairs Trading: Performance of a Relative Value Arbitrage Rule</b:Title>
    <b:JournalName>Yale School of Management Working Papers</b:JournalName>
    <b:Year>1998</b:Year>
    <b:Author>
      <b:Author>
        <b:NameList>
          <b:Person>
            <b:Last>Goetzmann</b:Last>
            <b:First>William</b:First>
          </b:Person>
          <b:Person>
            <b:Last>Gatev</b:Last>
            <b:Middle>G.</b:Middle>
            <b:First>Evan</b:First>
          </b:Person>
          <b:Person>
            <b:Last>Rouwenhorst</b:Last>
            <b:First>Geert</b:First>
          </b:Person>
        </b:NameList>
      </b:Author>
    </b:Author>
    <b:RefOrder>19</b:RefOrder>
  </b:Source>
  <b:Source>
    <b:Tag>Kra17</b:Tag>
    <b:SourceType>JournalArticle</b:SourceType>
    <b:Guid>{2D399966-7030-BB43-9F47-6195AC0087FC}</b:Guid>
    <b:Title>Statistical arbitrage pairs trading strategies: Review and outlook</b:Title>
    <b:JournalName>Journal of Economic Surveys</b:JournalName>
    <b:Year>2017</b:Year>
    <b:Pages>513-545</b:Pages>
    <b:Author>
      <b:Author>
        <b:NameList>
          <b:Person>
            <b:Last>Krauss</b:Last>
            <b:First>Christopher</b:First>
          </b:Person>
        </b:NameList>
      </b:Author>
    </b:Author>
    <b:Issue>2</b:Issue>
    <b:RefOrder>27</b:RefOrder>
  </b:Source>
  <b:Source>
    <b:Tag>Eng87</b:Tag>
    <b:SourceType>JournalArticle</b:SourceType>
    <b:Guid>{4166D92C-F478-D142-B500-268220EC248A}</b:Guid>
    <b:Title>Co-Integration and Error Correction: Representation, Estimation, and Testing</b:Title>
    <b:JournalName>Econometrica</b:JournalName>
    <b:Year>1987</b:Year>
    <b:Pages>251-276</b:Pages>
    <b:Author>
      <b:Author>
        <b:NameList>
          <b:Person>
            <b:Last>Engle</b:Last>
            <b:Middle>F.</b:Middle>
            <b:First>Robert </b:First>
          </b:Person>
          <b:Person>
            <b:Last>Granger</b:Last>
            <b:First>C. W. J. </b:First>
          </b:Person>
        </b:NameList>
      </b:Author>
    </b:Author>
    <b:Publisher>The Econometric Society</b:Publisher>
    <b:Volume>55</b:Volume>
    <b:Issue>2</b:Issue>
    <b:RefOrder>15</b:RefOrder>
  </b:Source>
  <b:Source>
    <b:Tag>Her03</b:Tag>
    <b:SourceType>JournalArticle</b:SourceType>
    <b:Guid>{FD878348-6493-D741-B265-080EA35C65BF}</b:Guid>
    <b:Title>Pairs trading, convergence trading, cointegration</b:Title>
    <b:JournalName>YATS Finances and Technology </b:JournalName>
    <b:Year>2003</b:Year>
    <b:Author>
      <b:Author>
        <b:NameList>
          <b:Person>
            <b:Last>Herlemont</b:Last>
            <b:First>Daniel</b:First>
          </b:Person>
        </b:NameList>
      </b:Author>
    </b:Author>
    <b:RefOrder>16</b:RefOrder>
  </b:Source>
  <b:Source>
    <b:Tag>Ful76</b:Tag>
    <b:SourceType>JournalArticle</b:SourceType>
    <b:Guid>{640BAF66-7B22-F64C-8438-87B4163DF139}</b:Guid>
    <b:Title>Distribution of the Estimators for Autoregressive Time Series with a Unit Root</b:Title>
    <b:JournalName>Journal of the American Statistical Association </b:JournalName>
    <b:Year>1976</b:Year>
    <b:Pages>427-431</b:Pages>
    <b:Author>
      <b:Author>
        <b:NameList>
          <b:Person>
            <b:Last>Fuller</b:Last>
            <b:Middle>A.</b:Middle>
            <b:First>Wayne</b:First>
          </b:Person>
          <b:Person>
            <b:Last>Dickey</b:Last>
            <b:Middle>A.</b:Middle>
            <b:First>David</b:First>
          </b:Person>
        </b:NameList>
      </b:Author>
    </b:Author>
    <b:Volume>74</b:Volume>
    <b:Issue>366a</b:Issue>
    <b:RefOrder>17</b:RefOrder>
  </b:Source>
  <b:Source>
    <b:Tag>Dun10</b:Tag>
    <b:SourceType>Report</b:SourceType>
    <b:Guid>{C3B73950-DA5C-4E4E-8ECB-D0DA46352CAA}</b:Guid>
    <b:Title>Statistical Arbitrage and High-Frequency Data with an Application to Eurostoxx 50 Equities</b:Title>
    <b:Year>2010</b:Year>
    <b:Author>
      <b:Author>
        <b:NameList>
          <b:Person>
            <b:Last>Dunis</b:Last>
            <b:First>CL</b:First>
          </b:Person>
          <b:Person>
            <b:Last>Giorgioni</b:Last>
            <b:First>G</b:First>
          </b:Person>
          <b:Person>
            <b:Last>Laws</b:Last>
            <b:First>J</b:First>
          </b:Person>
          <b:Person>
            <b:Last>RUdy</b:Last>
            <b:First>J</b:First>
          </b:Person>
        </b:NameList>
      </b:Author>
    </b:Author>
    <b:City>Liverpool</b:City>
    <b:Institution>Centre for International Banking, Economics and Finance</b:Institution>
    <b:RefOrder>18</b:RefOrder>
  </b:Source>
  <b:Source>
    <b:Tag>Huc15</b:Tag>
    <b:SourceType>JournalArticle</b:SourceType>
    <b:Guid>{35414410-3AF9-AF4C-B57E-7E1085DF216D}</b:Guid>
    <b:Title>Pairs trading and selection methods: is cointegration superior?</b:Title>
    <b:Year>2015</b:Year>
    <b:Author>
      <b:Author>
        <b:NameList>
          <b:Person>
            <b:Last>Huck</b:Last>
            <b:First>Nicolas</b:First>
          </b:Person>
          <b:Person>
            <b:Last>Afawubo</b:Last>
            <b:First>Komivi</b:First>
          </b:Person>
        </b:NameList>
      </b:Author>
    </b:Author>
    <b:Pages>599-613</b:Pages>
    <b:JournalName>Applied Economics</b:JournalName>
    <b:Volume>47</b:Volume>
    <b:Issue>6</b:Issue>
    <b:RefOrder>28</b:RefOrder>
  </b:Source>
  <b:Source>
    <b:Tag>Ell05</b:Tag>
    <b:SourceType>JournalArticle</b:SourceType>
    <b:Guid>{AD24610F-2F26-3841-B441-DD9FA1572585}</b:Guid>
    <b:Title>Pairs Trading</b:Title>
    <b:Year>2005</b:Year>
    <b:Author>
      <b:Author>
        <b:NameList>
          <b:Person>
            <b:Last>Elliott</b:Last>
            <b:Middle>J.</b:Middle>
            <b:First>Robert</b:First>
          </b:Person>
          <b:Person>
            <b:Last>Van der Hoek</b:Last>
            <b:First>John</b:First>
          </b:Person>
          <b:Person>
            <b:Last>Malcolm</b:Last>
            <b:Middle>P.</b:Middle>
            <b:First>William</b:First>
          </b:Person>
        </b:NameList>
      </b:Author>
    </b:Author>
    <b:JournalName>Quantitative Finance</b:JournalName>
    <b:Pages>271–276</b:Pages>
    <b:Volume>5</b:Volume>
    <b:Issue>3</b:Issue>
    <b:RefOrder>29</b:RefOrder>
  </b:Source>
  <b:Source>
    <b:Tag>JPM14</b:Tag>
    <b:SourceType>DocumentFromInternetSite</b:SourceType>
    <b:Guid>{31DB99EE-5C57-C64F-9342-2C93A0E917A7}</b:Guid>
    <b:Year>2014</b:Year>
    <b:Month>2</b:Month>
    <b:Author>
      <b:Author>
        <b:Corporate>J.P. Morgan</b:Corporate>
      </b:Author>
    </b:Author>
    <b:InternetSiteTitle>jpmorgan.com</b:InternetSiteTitle>
    <b:URL>https://www.jpmorgan.com/cm/BlobServer/ADR_Arbitrage_and_Program_Balances.pdf?blobkey=id&amp;blobwhere=1320635141557&amp;blobheader=application/pdf&amp;blobheadername1=Cache-Control&amp;blobheadervalue1=private&amp;blobcol=urldata&amp;blobtable=MungoBlobs</b:URL>
    <b:RefOrder>6</b:RefOrder>
  </b:Source>
  <b:Source>
    <b:Tag>Rya15</b:Tag>
    <b:SourceType>DocumentFromInternetSite</b:SourceType>
    <b:Guid>{A56C0DCC-4601-3D4F-80E5-3F856DBAD59E}</b:Guid>
    <b:Author>
      <b:Author>
        <b:Corporate>Ryanair</b:Corporate>
      </b:Author>
    </b:Author>
    <b:Title>LIMITATIONS ON SHARE OWNERSHIP BY NON-EU NATIONALS</b:Title>
    <b:URL>https://investor.ryanair.com/wp-content/uploads/2015/04/2014-AR-Limitations-on-Share-Ownership.pdf</b:URL>
    <b:Year>2015</b:Year>
    <b:Month>4</b:Month>
    <b:RefOrder>10</b:RefOrder>
  </b:Source>
  <b:Source>
    <b:Tag>Rya20</b:Tag>
    <b:SourceType>DocumentFromInternetSite</b:SourceType>
    <b:Guid>{14CAA007-B846-8248-B7F7-E839B746417F}</b:Guid>
    <b:Author>
      <b:Author>
        <b:Corporate>Ryanair</b:Corporate>
      </b:Author>
    </b:Author>
    <b:Title>Hard Brexit &amp; Non-EU shareholders</b:Title>
    <b:URL>https://investor.ryanair.com/brexit/</b:URL>
    <b:Year>2020</b:Year>
    <b:RefOrder>14</b:RefOrder>
  </b:Source>
  <b:Source>
    <b:Tag>Chu02</b:Tag>
    <b:SourceType>DocumentFromInternetSite</b:SourceType>
    <b:Guid>{AEC053DE-8B60-A34A-9CEC-271210806D58}</b:Guid>
    <b:Title>Ryanair: Too U.S. for us</b:Title>
    <b:InternetSiteTitle>marketwatch</b:InternetSiteTitle>
    <b:Year>2002</b:Year>
    <b:Month>2</b:Month>
    <b:Day>5</b:Day>
    <b:Author>
      <b:Author>
        <b:NameList>
          <b:Person>
            <b:Last>Church</b:Last>
            <b:First>Emily</b:First>
          </b:Person>
        </b:NameList>
      </b:Author>
    </b:Author>
    <b:RefOrder>11</b:RefOrder>
  </b:Source>
  <b:Source>
    <b:Tag>MSC19</b:Tag>
    <b:SourceType>Report</b:SourceType>
    <b:Guid>{03974EF8-54FD-5F4C-AE68-92EFB7F10F25}</b:Guid>
    <b:Author>
      <b:Author>
        <b:Corporate>MSCI</b:Corporate>
      </b:Author>
    </b:Author>
    <b:Title>Consultation on specific topics related to investment limits</b:Title>
    <b:Year>2019</b:Year>
    <b:RefOrder>12</b:RefOrder>
  </b:Source>
  <b:Source>
    <b:Tag>Spe19</b:Tag>
    <b:SourceType>DocumentFromInternetSite</b:SourceType>
    <b:Guid>{31632B75-E4A1-0546-8022-C0F0EDF5DDDB}</b:Guid>
    <b:Title>Ryanair and KT face stock turmoil over removal from indices</b:Title>
    <b:Year>2019</b:Year>
    <b:Author>
      <b:Author>
        <b:NameList>
          <b:Person>
            <b:Last>Spero</b:Last>
            <b:First>Josh</b:First>
          </b:Person>
          <b:Person>
            <b:Last>Stafford</b:Last>
            <b:First>Philip</b:First>
          </b:Person>
        </b:NameList>
      </b:Author>
    </b:Author>
    <b:InternetSiteTitle>Financial Times</b:InternetSiteTitle>
    <b:Month>3</b:Month>
    <b:Day>11</b:Day>
    <b:RefOrder>13</b:RefOrder>
  </b:Source>
  <b:Source>
    <b:Tag>All16</b:Tag>
    <b:SourceType>DocumentFromInternetSite</b:SourceType>
    <b:Guid>{AF2A9D5D-BB9B-A44F-B5D5-CC7A76D252C6}</b:Guid>
    <b:Title>Insight</b:Title>
    <b:URL>https://www.fca.org.uk/insight/uk-equity-trading-costs-continue-decline</b:URL>
    <b:Year>2016</b:Year>
    <b:Month>11</b:Month>
    <b:Day>2</b:Day>
    <b:Author>
      <b:Author>
        <b:NameList>
          <b:Person>
            <b:Last>Allen</b:Last>
            <b:First>Matthew</b:First>
          </b:Person>
          <b:Person>
            <b:Last>Bercich</b:Last>
            <b:First>Justin</b:First>
          </b:Person>
        </b:NameList>
      </b:Author>
    </b:Author>
    <b:RefOrder>26</b:RefOrder>
  </b:Source>
  <b:Source>
    <b:Tag>Kal60</b:Tag>
    <b:SourceType>JournalArticle</b:SourceType>
    <b:Guid>{3CAE6A53-596D-E34D-B717-DDEF20CC909F}</b:Guid>
    <b:Title>A New Approach to Linear Filtering and Prediction Problems</b:Title>
    <b:Year>1960</b:Year>
    <b:Author>
      <b:Author>
        <b:NameList>
          <b:Person>
            <b:Last>Kalman</b:Last>
            <b:Middle>E.</b:Middle>
            <b:First>Rudolf</b:First>
          </b:Person>
        </b:NameList>
      </b:Author>
    </b:Author>
    <b:JournalName>Journal of Basic Engineering</b:JournalName>
    <b:Pages>35-45</b:Pages>
    <b:RefOrder>20</b:RefOrder>
  </b:Source>
  <b:Source>
    <b:Tag>Cow09</b:Tag>
    <b:SourceType>Book</b:SourceType>
    <b:Guid>{A72506A1-0E13-6C41-80F7-742D2339A47D}</b:Guid>
    <b:Title>Introductory Time Series with R.</b:Title>
    <b:Year>2009</b:Year>
    <b:Author>
      <b:Author>
        <b:NameList>
          <b:Person>
            <b:Last>Cowpertwait</b:Last>
            <b:First>P.S.P.</b:First>
          </b:Person>
          <b:Person>
            <b:Last>Metcalfe</b:Last>
            <b:First>Andrew</b:First>
          </b:Person>
        </b:NameList>
      </b:Author>
    </b:Author>
    <b:Publisher>Springer</b:Publisher>
    <b:RefOrder>21</b:RefOrder>
  </b:Source>
  <b:Source>
    <b:Tag>Pol94</b:Tag>
    <b:SourceType>Book</b:SourceType>
    <b:Guid>{D6EBABB4-FFD5-2F42-9B7D-A2C3A694D385}</b:Guid>
    <b:Author>
      <b:Author>
        <b:NameList>
          <b:Person>
            <b:Last>Pole</b:Last>
            <b:First>Andy</b:First>
          </b:Person>
          <b:Person>
            <b:Last>West</b:Last>
            <b:First>Mike</b:First>
          </b:Person>
          <b:Person>
            <b:Last>Harrison</b:Last>
            <b:First>Jeff</b:First>
          </b:Person>
        </b:NameList>
      </b:Author>
    </b:Author>
    <b:Title>Applied Bayesian Forecasting and Time Series Analysis</b:Title>
    <b:Publisher>Chapman &amp; Hall</b:Publisher>
    <b:Year>1994</b:Year>
    <b:RefOrder>22</b:RefOrder>
  </b:Source>
  <b:Source>
    <b:Tag>Qua19</b:Tag>
    <b:SourceType>DocumentFromInternetSite</b:SourceType>
    <b:Guid>{958D20DA-DB65-4149-AF51-A3BEDAECE4E5}</b:Guid>
    <b:Title>State Space Models and the Kalman Filter</b:Title>
    <b:Year>2019</b:Year>
    <b:Author>
      <b:Author>
        <b:Corporate>Quantstart</b:Corporate>
      </b:Author>
    </b:Author>
    <b:InternetSiteTitle>Quantstart</b:InternetSiteTitle>
    <b:URL>https://www.quantstart.com/articles/State-Space-Models-and-the-Kalman-Filter/</b:URL>
    <b:RefOrder>23</b:RefOrder>
  </b:Source>
  <b:Source>
    <b:Tag>Wel95</b:Tag>
    <b:SourceType>Report</b:SourceType>
    <b:Guid>{8381672A-0CE5-1849-BDAA-1F8EE579E0E0}</b:Guid>
    <b:Title>An Introduction to the Kalman Filter</b:Title>
    <b:Year>1995</b:Year>
    <b:Author>
      <b:Author>
        <b:NameList>
          <b:Person>
            <b:Last>Welch</b:Last>
            <b:First>Greg</b:First>
          </b:Person>
          <b:Person>
            <b:Last>Bishop</b:Last>
            <b:First>Gary</b:First>
          </b:Person>
        </b:NameList>
      </b:Author>
    </b:Author>
    <b:Publisher>University of North Carolina at Chapel Hill</b:Publisher>
    <b:RefOrder>24</b:RefOrder>
  </b:Source>
  <b:Source>
    <b:Tag>Bay63</b:Tag>
    <b:SourceType>JournalArticle</b:SourceType>
    <b:Guid>{2A3ED7FE-22AC-7B4D-B546-1EE9A05F0A59}</b:Guid>
    <b:Title>An Essay towards solving a Problem in the Doctrine of Chance</b:Title>
    <b:Year>1763</b:Year>
    <b:Author>
      <b:Author>
        <b:NameList>
          <b:Person>
            <b:Last>Bayes</b:Last>
            <b:First>Thomas</b:First>
          </b:Person>
          <b:Person>
            <b:Last>Price</b:Last>
            <b:First>Richard</b:First>
          </b:Person>
        </b:NameList>
      </b:Author>
    </b:Author>
    <b:JournalName>Philosophical Transactions of the Royal Society of London</b:JournalName>
    <b:Pages>370–418</b:Pages>
    <b:Volume>53</b:Volume>
    <b:RefOrder>25</b:RefOrder>
  </b:Source>
</b:Sources>
</file>

<file path=customXml/itemProps1.xml><?xml version="1.0" encoding="utf-8"?>
<ds:datastoreItem xmlns:ds="http://schemas.openxmlformats.org/officeDocument/2006/customXml" ds:itemID="{1EA16161-F0C2-C142-8DF6-D14DB5936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61</Pages>
  <Words>12577</Words>
  <Characters>71695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Lasso</dc:creator>
  <cp:keywords/>
  <dc:description/>
  <cp:lastModifiedBy>Fernando Lasso</cp:lastModifiedBy>
  <cp:revision>19</cp:revision>
  <dcterms:created xsi:type="dcterms:W3CDTF">2020-05-01T13:00:00Z</dcterms:created>
  <dcterms:modified xsi:type="dcterms:W3CDTF">2020-05-20T20:40:00Z</dcterms:modified>
</cp:coreProperties>
</file>